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4357"/>
      </w:tblGrid>
      <w:tr w:rsidR="00777126" w:rsidRPr="00D66F8A" w:rsidTr="00777126">
        <w:trPr>
          <w:trHeight w:val="1530"/>
        </w:trPr>
        <w:tc>
          <w:tcPr>
            <w:tcW w:w="2725" w:type="pct"/>
          </w:tcPr>
          <w:p w:rsidR="00777126" w:rsidRPr="00D66F8A" w:rsidRDefault="00692E08" w:rsidP="00FC3A19">
            <w:pPr>
              <w:jc w:val="center"/>
              <w:rPr>
                <w:b/>
                <w:sz w:val="24"/>
                <w:szCs w:val="24"/>
              </w:rPr>
            </w:pPr>
            <w:r w:rsidRPr="00D66F8A">
              <w:rPr>
                <w:b/>
                <w:noProof/>
                <w:sz w:val="24"/>
                <w:szCs w:val="24"/>
              </w:rPr>
              <w:drawing>
                <wp:anchor distT="0" distB="0" distL="114300" distR="114300" simplePos="0" relativeHeight="251659264" behindDoc="0" locked="1" layoutInCell="1" allowOverlap="1">
                  <wp:simplePos x="0" y="0"/>
                  <wp:positionH relativeFrom="page">
                    <wp:posOffset>535305</wp:posOffset>
                  </wp:positionH>
                  <wp:positionV relativeFrom="page">
                    <wp:posOffset>76200</wp:posOffset>
                  </wp:positionV>
                  <wp:extent cx="2514600" cy="8001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14600" cy="800100"/>
                          </a:xfrm>
                          <a:prstGeom prst="rect">
                            <a:avLst/>
                          </a:prstGeom>
                          <a:noFill/>
                          <a:ln w="9525">
                            <a:noFill/>
                            <a:miter lim="800000"/>
                            <a:headEnd/>
                            <a:tailEnd/>
                          </a:ln>
                        </pic:spPr>
                      </pic:pic>
                    </a:graphicData>
                  </a:graphic>
                </wp:anchor>
              </w:drawing>
            </w:r>
          </w:p>
        </w:tc>
        <w:tc>
          <w:tcPr>
            <w:tcW w:w="2275" w:type="pct"/>
          </w:tcPr>
          <w:p w:rsidR="00777126" w:rsidRPr="00D66F8A" w:rsidRDefault="00692E08" w:rsidP="00FC3A19">
            <w:pPr>
              <w:jc w:val="center"/>
              <w:rPr>
                <w:b/>
                <w:noProof/>
                <w:sz w:val="24"/>
                <w:szCs w:val="24"/>
              </w:rPr>
            </w:pPr>
            <w:r w:rsidRPr="00D66F8A">
              <w:rPr>
                <w:b/>
                <w:noProof/>
                <w:sz w:val="24"/>
                <w:szCs w:val="24"/>
              </w:rPr>
              <w:drawing>
                <wp:inline distT="0" distB="0" distL="0" distR="0">
                  <wp:extent cx="1418948" cy="80739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pic:cNvPicPr>
                            <a:picLocks noChangeAspect="1" noChangeArrowheads="1"/>
                          </pic:cNvPicPr>
                        </pic:nvPicPr>
                        <pic:blipFill>
                          <a:blip r:embed="rId6" cstate="print"/>
                          <a:srcRect/>
                          <a:stretch>
                            <a:fillRect/>
                          </a:stretch>
                        </pic:blipFill>
                        <pic:spPr bwMode="auto">
                          <a:xfrm>
                            <a:off x="0" y="0"/>
                            <a:ext cx="1425261" cy="810988"/>
                          </a:xfrm>
                          <a:prstGeom prst="rect">
                            <a:avLst/>
                          </a:prstGeom>
                          <a:noFill/>
                          <a:ln w="9525">
                            <a:noFill/>
                            <a:miter lim="800000"/>
                            <a:headEnd/>
                            <a:tailEnd/>
                          </a:ln>
                        </pic:spPr>
                      </pic:pic>
                    </a:graphicData>
                  </a:graphic>
                </wp:inline>
              </w:drawing>
            </w:r>
          </w:p>
        </w:tc>
      </w:tr>
    </w:tbl>
    <w:p w:rsidR="00900EF0" w:rsidRPr="00D66F8A" w:rsidRDefault="00900EF0" w:rsidP="0090620A">
      <w:pPr>
        <w:jc w:val="center"/>
        <w:rPr>
          <w:b/>
          <w:color w:val="000000" w:themeColor="text1"/>
          <w:sz w:val="24"/>
          <w:szCs w:val="24"/>
        </w:rPr>
      </w:pPr>
    </w:p>
    <w:p w:rsidR="001E0C2B" w:rsidRPr="00D66F8A" w:rsidRDefault="001E0C2B" w:rsidP="001E0C2B">
      <w:pPr>
        <w:pStyle w:val="Default"/>
        <w:jc w:val="center"/>
        <w:rPr>
          <w:rFonts w:asciiTheme="minorHAnsi" w:hAnsiTheme="minorHAnsi"/>
        </w:rPr>
      </w:pPr>
      <w:r w:rsidRPr="00D66F8A">
        <w:rPr>
          <w:rFonts w:asciiTheme="minorHAnsi" w:hAnsiTheme="minorHAnsi"/>
          <w:b/>
          <w:bCs/>
        </w:rPr>
        <w:t>Envisioning a Resilient Oregon Coast: Co-developing alternative futures for adaptation planning and decision-making</w:t>
      </w:r>
    </w:p>
    <w:p w:rsidR="00362278" w:rsidRPr="00D66F8A" w:rsidRDefault="00692E08" w:rsidP="0090620A">
      <w:pPr>
        <w:jc w:val="center"/>
        <w:rPr>
          <w:b/>
          <w:color w:val="000000" w:themeColor="text1"/>
          <w:sz w:val="24"/>
          <w:szCs w:val="24"/>
        </w:rPr>
      </w:pPr>
      <w:r w:rsidRPr="00D66F8A">
        <w:rPr>
          <w:b/>
          <w:color w:val="000000" w:themeColor="text1"/>
          <w:sz w:val="24"/>
          <w:szCs w:val="24"/>
        </w:rPr>
        <w:t xml:space="preserve"> </w:t>
      </w:r>
    </w:p>
    <w:p w:rsidR="001E0C2B" w:rsidRPr="00D66F8A" w:rsidRDefault="001E0C2B" w:rsidP="0090620A">
      <w:pPr>
        <w:jc w:val="center"/>
        <w:rPr>
          <w:b/>
          <w:color w:val="000000" w:themeColor="text1"/>
          <w:sz w:val="24"/>
          <w:szCs w:val="24"/>
        </w:rPr>
      </w:pPr>
      <w:r w:rsidRPr="00D66F8A">
        <w:rPr>
          <w:b/>
          <w:color w:val="000000" w:themeColor="text1"/>
          <w:sz w:val="24"/>
          <w:szCs w:val="24"/>
        </w:rPr>
        <w:t>Advisory Council Meeting</w:t>
      </w:r>
    </w:p>
    <w:p w:rsidR="0090620A" w:rsidRPr="00D66F8A" w:rsidRDefault="001E0C2B" w:rsidP="0090620A">
      <w:pPr>
        <w:spacing w:after="0"/>
        <w:jc w:val="center"/>
        <w:rPr>
          <w:color w:val="000000" w:themeColor="text1"/>
          <w:sz w:val="24"/>
          <w:szCs w:val="24"/>
        </w:rPr>
      </w:pPr>
      <w:r w:rsidRPr="00D66F8A">
        <w:rPr>
          <w:color w:val="000000" w:themeColor="text1"/>
          <w:sz w:val="24"/>
          <w:szCs w:val="24"/>
        </w:rPr>
        <w:t>8</w:t>
      </w:r>
      <w:r w:rsidR="00EA41DE" w:rsidRPr="00D66F8A">
        <w:rPr>
          <w:color w:val="000000" w:themeColor="text1"/>
          <w:sz w:val="24"/>
          <w:szCs w:val="24"/>
        </w:rPr>
        <w:t xml:space="preserve"> </w:t>
      </w:r>
      <w:r w:rsidRPr="00D66F8A">
        <w:rPr>
          <w:color w:val="000000" w:themeColor="text1"/>
          <w:sz w:val="24"/>
          <w:szCs w:val="24"/>
        </w:rPr>
        <w:t>March</w:t>
      </w:r>
      <w:r w:rsidR="0090620A" w:rsidRPr="00D66F8A">
        <w:rPr>
          <w:color w:val="000000" w:themeColor="text1"/>
          <w:sz w:val="24"/>
          <w:szCs w:val="24"/>
        </w:rPr>
        <w:t>, 201</w:t>
      </w:r>
      <w:r w:rsidRPr="00D66F8A">
        <w:rPr>
          <w:color w:val="000000" w:themeColor="text1"/>
          <w:sz w:val="24"/>
          <w:szCs w:val="24"/>
        </w:rPr>
        <w:t>9</w:t>
      </w:r>
      <w:r w:rsidR="0090620A" w:rsidRPr="00D66F8A">
        <w:rPr>
          <w:color w:val="000000" w:themeColor="text1"/>
          <w:sz w:val="24"/>
          <w:szCs w:val="24"/>
        </w:rPr>
        <w:t xml:space="preserve"> (</w:t>
      </w:r>
      <w:r w:rsidR="00362278" w:rsidRPr="00D66F8A">
        <w:rPr>
          <w:color w:val="000000" w:themeColor="text1"/>
          <w:sz w:val="24"/>
          <w:szCs w:val="24"/>
        </w:rPr>
        <w:t>1</w:t>
      </w:r>
      <w:r w:rsidR="00692E08" w:rsidRPr="00D66F8A">
        <w:rPr>
          <w:color w:val="000000" w:themeColor="text1"/>
          <w:sz w:val="24"/>
          <w:szCs w:val="24"/>
        </w:rPr>
        <w:t>:00</w:t>
      </w:r>
      <w:r w:rsidR="0090620A" w:rsidRPr="00D66F8A">
        <w:rPr>
          <w:color w:val="000000" w:themeColor="text1"/>
          <w:sz w:val="24"/>
          <w:szCs w:val="24"/>
        </w:rPr>
        <w:t xml:space="preserve"> pm – </w:t>
      </w:r>
      <w:r w:rsidRPr="00D66F8A">
        <w:rPr>
          <w:color w:val="000000" w:themeColor="text1"/>
          <w:sz w:val="24"/>
          <w:szCs w:val="24"/>
        </w:rPr>
        <w:t>3</w:t>
      </w:r>
      <w:r w:rsidR="0090620A" w:rsidRPr="00D66F8A">
        <w:rPr>
          <w:color w:val="000000" w:themeColor="text1"/>
          <w:sz w:val="24"/>
          <w:szCs w:val="24"/>
        </w:rPr>
        <w:t>:</w:t>
      </w:r>
      <w:r w:rsidRPr="00D66F8A">
        <w:rPr>
          <w:color w:val="000000" w:themeColor="text1"/>
          <w:sz w:val="24"/>
          <w:szCs w:val="24"/>
        </w:rPr>
        <w:t>0</w:t>
      </w:r>
      <w:r w:rsidR="0090620A" w:rsidRPr="00D66F8A">
        <w:rPr>
          <w:color w:val="000000" w:themeColor="text1"/>
          <w:sz w:val="24"/>
          <w:szCs w:val="24"/>
        </w:rPr>
        <w:t xml:space="preserve">0 pm) </w:t>
      </w:r>
    </w:p>
    <w:p w:rsidR="00362278" w:rsidRPr="00D66F8A" w:rsidRDefault="00362278" w:rsidP="00362278">
      <w:pPr>
        <w:spacing w:after="0" w:line="240" w:lineRule="auto"/>
        <w:jc w:val="center"/>
        <w:rPr>
          <w:sz w:val="24"/>
          <w:szCs w:val="24"/>
        </w:rPr>
      </w:pPr>
    </w:p>
    <w:p w:rsidR="00362278" w:rsidRPr="00D66F8A" w:rsidRDefault="00362278" w:rsidP="00362278">
      <w:pPr>
        <w:spacing w:after="0" w:line="240" w:lineRule="auto"/>
        <w:jc w:val="center"/>
        <w:rPr>
          <w:sz w:val="24"/>
          <w:szCs w:val="24"/>
        </w:rPr>
      </w:pPr>
      <w:r w:rsidRPr="00D66F8A">
        <w:rPr>
          <w:sz w:val="24"/>
          <w:szCs w:val="24"/>
        </w:rPr>
        <w:t>Sea Grant Conference Room</w:t>
      </w:r>
    </w:p>
    <w:p w:rsidR="00362278" w:rsidRPr="00D66F8A" w:rsidRDefault="00362278" w:rsidP="00362278">
      <w:pPr>
        <w:spacing w:after="0" w:line="240" w:lineRule="auto"/>
        <w:jc w:val="center"/>
        <w:rPr>
          <w:rFonts w:eastAsia="Times New Roman" w:cs="Times New Roman"/>
          <w:sz w:val="24"/>
          <w:szCs w:val="24"/>
        </w:rPr>
      </w:pPr>
      <w:r w:rsidRPr="00D66F8A">
        <w:rPr>
          <w:rFonts w:eastAsia="Times New Roman" w:cs="Times New Roman"/>
          <w:iCs/>
          <w:sz w:val="24"/>
          <w:szCs w:val="24"/>
        </w:rPr>
        <w:t>1600 SW Western Blvd Ste 350</w:t>
      </w:r>
    </w:p>
    <w:p w:rsidR="00362278" w:rsidRPr="00D66F8A" w:rsidRDefault="00362278" w:rsidP="00362278">
      <w:pPr>
        <w:spacing w:after="0" w:line="240" w:lineRule="auto"/>
        <w:jc w:val="center"/>
        <w:rPr>
          <w:rFonts w:eastAsia="Times New Roman" w:cs="Times New Roman"/>
          <w:sz w:val="24"/>
          <w:szCs w:val="24"/>
        </w:rPr>
      </w:pPr>
      <w:r w:rsidRPr="00D66F8A">
        <w:rPr>
          <w:rFonts w:eastAsia="Times New Roman" w:cs="Times New Roman"/>
          <w:iCs/>
          <w:sz w:val="24"/>
          <w:szCs w:val="24"/>
        </w:rPr>
        <w:t>Corvallis, OR  97333</w:t>
      </w:r>
    </w:p>
    <w:p w:rsidR="00362278" w:rsidRPr="00D66F8A" w:rsidRDefault="00362278" w:rsidP="00362278">
      <w:pPr>
        <w:spacing w:after="0"/>
        <w:jc w:val="center"/>
        <w:rPr>
          <w:sz w:val="24"/>
          <w:szCs w:val="24"/>
        </w:rPr>
      </w:pPr>
    </w:p>
    <w:p w:rsidR="0090620A" w:rsidRPr="00D66F8A" w:rsidRDefault="0090620A" w:rsidP="00362278">
      <w:pPr>
        <w:spacing w:before="240"/>
        <w:jc w:val="center"/>
        <w:rPr>
          <w:b/>
          <w:color w:val="000000" w:themeColor="text1"/>
          <w:sz w:val="24"/>
          <w:szCs w:val="24"/>
          <w:shd w:val="clear" w:color="auto" w:fill="FFFFFF"/>
        </w:rPr>
      </w:pPr>
      <w:r w:rsidRPr="00D66F8A">
        <w:rPr>
          <w:b/>
          <w:color w:val="000000" w:themeColor="text1"/>
          <w:sz w:val="24"/>
          <w:szCs w:val="24"/>
          <w:shd w:val="clear" w:color="auto" w:fill="FFFFFF"/>
        </w:rPr>
        <w:t>Meeting Objectives:</w:t>
      </w:r>
    </w:p>
    <w:p w:rsidR="00353C82" w:rsidRPr="00D66F8A" w:rsidRDefault="00353C82" w:rsidP="00692E08">
      <w:pPr>
        <w:numPr>
          <w:ilvl w:val="0"/>
          <w:numId w:val="3"/>
        </w:numPr>
        <w:spacing w:line="240" w:lineRule="auto"/>
        <w:rPr>
          <w:sz w:val="24"/>
          <w:szCs w:val="24"/>
        </w:rPr>
      </w:pPr>
      <w:r w:rsidRPr="00D66F8A">
        <w:rPr>
          <w:sz w:val="24"/>
          <w:szCs w:val="24"/>
        </w:rPr>
        <w:t>Communicate project goals and set expectations for Advisor</w:t>
      </w:r>
      <w:r w:rsidR="007F78E1" w:rsidRPr="00D66F8A">
        <w:rPr>
          <w:sz w:val="24"/>
          <w:szCs w:val="24"/>
        </w:rPr>
        <w:t>y</w:t>
      </w:r>
      <w:r w:rsidRPr="00D66F8A">
        <w:rPr>
          <w:sz w:val="24"/>
          <w:szCs w:val="24"/>
        </w:rPr>
        <w:t xml:space="preserve"> Council engagement</w:t>
      </w:r>
      <w:r w:rsidR="00A31661" w:rsidRPr="00D66F8A">
        <w:rPr>
          <w:sz w:val="24"/>
          <w:szCs w:val="24"/>
        </w:rPr>
        <w:t>.</w:t>
      </w:r>
    </w:p>
    <w:p w:rsidR="00777126" w:rsidRPr="00D66F8A" w:rsidRDefault="00353C82" w:rsidP="00692E08">
      <w:pPr>
        <w:numPr>
          <w:ilvl w:val="0"/>
          <w:numId w:val="3"/>
        </w:numPr>
        <w:spacing w:line="240" w:lineRule="auto"/>
        <w:rPr>
          <w:sz w:val="24"/>
          <w:szCs w:val="24"/>
        </w:rPr>
      </w:pPr>
      <w:r w:rsidRPr="00D66F8A">
        <w:rPr>
          <w:sz w:val="24"/>
          <w:szCs w:val="24"/>
        </w:rPr>
        <w:t>Begin to h</w:t>
      </w:r>
      <w:r w:rsidRPr="00D66F8A">
        <w:rPr>
          <w:rFonts w:cs="Times New Roman"/>
          <w:sz w:val="24"/>
          <w:szCs w:val="24"/>
        </w:rPr>
        <w:t>arness the ne</w:t>
      </w:r>
      <w:r w:rsidR="007F78E1" w:rsidRPr="00D66F8A">
        <w:rPr>
          <w:rFonts w:cs="Times New Roman"/>
          <w:sz w:val="24"/>
          <w:szCs w:val="24"/>
        </w:rPr>
        <w:t>tworked expertise of key partners and stakeholders</w:t>
      </w:r>
      <w:r w:rsidRPr="00D66F8A">
        <w:rPr>
          <w:rFonts w:cs="Times New Roman"/>
          <w:sz w:val="24"/>
          <w:szCs w:val="24"/>
        </w:rPr>
        <w:t xml:space="preserve"> to develop actionable knowledge</w:t>
      </w:r>
      <w:r w:rsidR="007F78E1" w:rsidRPr="00D66F8A">
        <w:rPr>
          <w:rFonts w:cs="Times New Roman"/>
          <w:sz w:val="24"/>
          <w:szCs w:val="24"/>
        </w:rPr>
        <w:t xml:space="preserve"> to inform statewide </w:t>
      </w:r>
      <w:r w:rsidRPr="00D66F8A">
        <w:rPr>
          <w:rFonts w:cs="Times New Roman"/>
          <w:sz w:val="24"/>
          <w:szCs w:val="24"/>
        </w:rPr>
        <w:t>policies and localized decision-making.</w:t>
      </w:r>
    </w:p>
    <w:p w:rsidR="007F78E1" w:rsidRPr="00D66F8A" w:rsidRDefault="007F78E1" w:rsidP="00692E08">
      <w:pPr>
        <w:numPr>
          <w:ilvl w:val="0"/>
          <w:numId w:val="3"/>
        </w:numPr>
        <w:spacing w:line="240" w:lineRule="auto"/>
        <w:rPr>
          <w:sz w:val="24"/>
          <w:szCs w:val="24"/>
        </w:rPr>
      </w:pPr>
      <w:r w:rsidRPr="00D66F8A">
        <w:rPr>
          <w:sz w:val="24"/>
          <w:szCs w:val="24"/>
        </w:rPr>
        <w:t>Articulate actionable research that can be conducted effectively with the Envision model.</w:t>
      </w:r>
    </w:p>
    <w:p w:rsidR="00900EF0" w:rsidRPr="00D66F8A" w:rsidRDefault="00900EF0" w:rsidP="00692E08">
      <w:pPr>
        <w:spacing w:after="0"/>
        <w:jc w:val="center"/>
        <w:rPr>
          <w:color w:val="000000" w:themeColor="text1"/>
          <w:sz w:val="24"/>
          <w:szCs w:val="24"/>
        </w:rPr>
      </w:pPr>
    </w:p>
    <w:p w:rsidR="0090620A" w:rsidRPr="00D66F8A" w:rsidRDefault="0090620A" w:rsidP="00900EF0">
      <w:pPr>
        <w:rPr>
          <w:b/>
          <w:color w:val="000000" w:themeColor="text1"/>
          <w:sz w:val="24"/>
          <w:szCs w:val="24"/>
        </w:rPr>
      </w:pPr>
      <w:r w:rsidRPr="00D66F8A">
        <w:rPr>
          <w:b/>
          <w:color w:val="000000" w:themeColor="text1"/>
          <w:sz w:val="24"/>
          <w:szCs w:val="24"/>
        </w:rPr>
        <w:t>Agenda:</w:t>
      </w:r>
    </w:p>
    <w:p w:rsidR="00CF626B" w:rsidRPr="00D66F8A" w:rsidRDefault="00CF626B" w:rsidP="00CF626B">
      <w:pPr>
        <w:ind w:left="1440" w:hanging="1440"/>
        <w:rPr>
          <w:color w:val="000000" w:themeColor="text1"/>
          <w:sz w:val="24"/>
          <w:szCs w:val="24"/>
        </w:rPr>
      </w:pPr>
      <w:bookmarkStart w:id="0" w:name="_GoBack"/>
      <w:bookmarkEnd w:id="0"/>
      <w:r w:rsidRPr="00D66F8A">
        <w:rPr>
          <w:color w:val="000000" w:themeColor="text1"/>
          <w:sz w:val="24"/>
          <w:szCs w:val="24"/>
        </w:rPr>
        <w:t>12:00 -1:00</w:t>
      </w:r>
      <w:r w:rsidRPr="00D66F8A">
        <w:rPr>
          <w:color w:val="000000" w:themeColor="text1"/>
          <w:sz w:val="24"/>
          <w:szCs w:val="24"/>
        </w:rPr>
        <w:tab/>
      </w:r>
      <w:r w:rsidRPr="00D66F8A">
        <w:rPr>
          <w:b/>
          <w:color w:val="000000" w:themeColor="text1"/>
          <w:sz w:val="24"/>
          <w:szCs w:val="24"/>
        </w:rPr>
        <w:t>Optional</w:t>
      </w:r>
      <w:r w:rsidRPr="00D66F8A">
        <w:rPr>
          <w:color w:val="000000" w:themeColor="text1"/>
          <w:sz w:val="24"/>
          <w:szCs w:val="24"/>
        </w:rPr>
        <w:t xml:space="preserve"> informal poster session and lunch (opportunity to meet, chat, and eat prior to the meeting)</w:t>
      </w:r>
    </w:p>
    <w:p w:rsidR="0090620A" w:rsidRPr="00D66F8A" w:rsidRDefault="00692E08" w:rsidP="00900EF0">
      <w:pPr>
        <w:rPr>
          <w:color w:val="000000" w:themeColor="text1"/>
          <w:sz w:val="24"/>
          <w:szCs w:val="24"/>
        </w:rPr>
      </w:pPr>
      <w:r w:rsidRPr="00D66F8A">
        <w:rPr>
          <w:color w:val="000000" w:themeColor="text1"/>
          <w:sz w:val="24"/>
          <w:szCs w:val="24"/>
        </w:rPr>
        <w:t>1:00</w:t>
      </w:r>
      <w:r w:rsidR="00B25F58" w:rsidRPr="00D66F8A">
        <w:rPr>
          <w:color w:val="000000" w:themeColor="text1"/>
          <w:sz w:val="24"/>
          <w:szCs w:val="24"/>
        </w:rPr>
        <w:tab/>
      </w:r>
      <w:r w:rsidR="00EA41DE" w:rsidRPr="00D66F8A">
        <w:rPr>
          <w:color w:val="000000" w:themeColor="text1"/>
          <w:sz w:val="24"/>
          <w:szCs w:val="24"/>
        </w:rPr>
        <w:tab/>
      </w:r>
      <w:r w:rsidR="0090620A" w:rsidRPr="00D66F8A">
        <w:rPr>
          <w:color w:val="000000" w:themeColor="text1"/>
          <w:sz w:val="24"/>
          <w:szCs w:val="24"/>
        </w:rPr>
        <w:t>Welcome</w:t>
      </w:r>
      <w:r w:rsidR="00863D74" w:rsidRPr="00D66F8A">
        <w:rPr>
          <w:color w:val="000000" w:themeColor="text1"/>
          <w:sz w:val="24"/>
          <w:szCs w:val="24"/>
        </w:rPr>
        <w:t>,</w:t>
      </w:r>
      <w:r w:rsidR="0090620A" w:rsidRPr="00D66F8A">
        <w:rPr>
          <w:color w:val="000000" w:themeColor="text1"/>
          <w:sz w:val="24"/>
          <w:szCs w:val="24"/>
        </w:rPr>
        <w:t xml:space="preserve"> Intro</w:t>
      </w:r>
      <w:r w:rsidR="00863D74" w:rsidRPr="00D66F8A">
        <w:rPr>
          <w:color w:val="000000" w:themeColor="text1"/>
          <w:sz w:val="24"/>
          <w:szCs w:val="24"/>
        </w:rPr>
        <w:t>ductions, Project Overview</w:t>
      </w:r>
      <w:r w:rsidR="00353C82" w:rsidRPr="00D66F8A">
        <w:rPr>
          <w:color w:val="000000" w:themeColor="text1"/>
          <w:sz w:val="24"/>
          <w:szCs w:val="24"/>
        </w:rPr>
        <w:t xml:space="preserve"> (Corcoran)</w:t>
      </w:r>
    </w:p>
    <w:p w:rsidR="00863D74" w:rsidRPr="00D66F8A" w:rsidRDefault="00692E08" w:rsidP="00900EF0">
      <w:pPr>
        <w:spacing w:line="240" w:lineRule="auto"/>
        <w:ind w:left="1440" w:hanging="1440"/>
        <w:rPr>
          <w:sz w:val="24"/>
          <w:szCs w:val="24"/>
        </w:rPr>
      </w:pPr>
      <w:r w:rsidRPr="00D66F8A">
        <w:rPr>
          <w:color w:val="000000" w:themeColor="text1"/>
          <w:sz w:val="24"/>
          <w:szCs w:val="24"/>
        </w:rPr>
        <w:t>1</w:t>
      </w:r>
      <w:r w:rsidR="00EA41DE" w:rsidRPr="00D66F8A">
        <w:rPr>
          <w:color w:val="000000" w:themeColor="text1"/>
          <w:sz w:val="24"/>
          <w:szCs w:val="24"/>
        </w:rPr>
        <w:t>:</w:t>
      </w:r>
      <w:r w:rsidRPr="00D66F8A">
        <w:rPr>
          <w:color w:val="000000" w:themeColor="text1"/>
          <w:sz w:val="24"/>
          <w:szCs w:val="24"/>
        </w:rPr>
        <w:t>1</w:t>
      </w:r>
      <w:r w:rsidR="008D0A34" w:rsidRPr="00D66F8A">
        <w:rPr>
          <w:color w:val="000000" w:themeColor="text1"/>
          <w:sz w:val="24"/>
          <w:szCs w:val="24"/>
        </w:rPr>
        <w:t>5</w:t>
      </w:r>
      <w:r w:rsidR="0090620A" w:rsidRPr="00D66F8A">
        <w:rPr>
          <w:color w:val="000000" w:themeColor="text1"/>
          <w:sz w:val="24"/>
          <w:szCs w:val="24"/>
        </w:rPr>
        <w:t xml:space="preserve"> </w:t>
      </w:r>
      <w:r w:rsidR="00B25F58" w:rsidRPr="00D66F8A">
        <w:rPr>
          <w:color w:val="000000" w:themeColor="text1"/>
          <w:sz w:val="24"/>
          <w:szCs w:val="24"/>
        </w:rPr>
        <w:tab/>
      </w:r>
      <w:r w:rsidR="00CF626B" w:rsidRPr="00D66F8A">
        <w:rPr>
          <w:sz w:val="24"/>
          <w:szCs w:val="24"/>
        </w:rPr>
        <w:t xml:space="preserve">OSU presentations and demos with </w:t>
      </w:r>
      <w:r w:rsidR="00353C82" w:rsidRPr="00D66F8A">
        <w:rPr>
          <w:sz w:val="24"/>
          <w:szCs w:val="24"/>
        </w:rPr>
        <w:t xml:space="preserve">continuous </w:t>
      </w:r>
      <w:r w:rsidR="00CF626B" w:rsidRPr="00D66F8A">
        <w:rPr>
          <w:sz w:val="24"/>
          <w:szCs w:val="24"/>
        </w:rPr>
        <w:t xml:space="preserve">feedback/discussion </w:t>
      </w:r>
      <w:r w:rsidR="00353C82" w:rsidRPr="00D66F8A">
        <w:rPr>
          <w:sz w:val="24"/>
          <w:szCs w:val="24"/>
        </w:rPr>
        <w:t>with</w:t>
      </w:r>
      <w:r w:rsidR="00CF626B" w:rsidRPr="00D66F8A">
        <w:rPr>
          <w:sz w:val="24"/>
          <w:szCs w:val="24"/>
        </w:rPr>
        <w:t xml:space="preserve"> Advisory Council</w:t>
      </w:r>
    </w:p>
    <w:p w:rsidR="00CF626B" w:rsidRPr="00D66F8A" w:rsidRDefault="00CF626B" w:rsidP="00CF626B">
      <w:pPr>
        <w:pStyle w:val="ListParagraph"/>
        <w:numPr>
          <w:ilvl w:val="0"/>
          <w:numId w:val="8"/>
        </w:numPr>
        <w:spacing w:line="240" w:lineRule="auto"/>
        <w:rPr>
          <w:sz w:val="24"/>
          <w:szCs w:val="24"/>
        </w:rPr>
      </w:pPr>
      <w:r w:rsidRPr="00D66F8A">
        <w:rPr>
          <w:sz w:val="24"/>
          <w:szCs w:val="24"/>
        </w:rPr>
        <w:t>Overview of Past Envisioning Coastal Futures Projects – focus on Chronic Coastal Hazards (Ruggiero)</w:t>
      </w:r>
    </w:p>
    <w:p w:rsidR="00CF626B" w:rsidRPr="00D66F8A" w:rsidRDefault="008A7BDB" w:rsidP="00CF626B">
      <w:pPr>
        <w:pStyle w:val="ListParagraph"/>
        <w:numPr>
          <w:ilvl w:val="0"/>
          <w:numId w:val="8"/>
        </w:numPr>
        <w:spacing w:line="240" w:lineRule="auto"/>
        <w:rPr>
          <w:sz w:val="24"/>
          <w:szCs w:val="24"/>
        </w:rPr>
      </w:pPr>
      <w:r w:rsidRPr="00D66F8A">
        <w:rPr>
          <w:sz w:val="24"/>
          <w:szCs w:val="24"/>
        </w:rPr>
        <w:t>Incorporating Acute Hazards into Envision Framework</w:t>
      </w:r>
      <w:r w:rsidR="00353C82" w:rsidRPr="00D66F8A">
        <w:rPr>
          <w:sz w:val="24"/>
          <w:szCs w:val="24"/>
        </w:rPr>
        <w:t xml:space="preserve"> (Kameshwar, Cox)</w:t>
      </w:r>
    </w:p>
    <w:p w:rsidR="00353C82" w:rsidRPr="00D66F8A" w:rsidRDefault="00353C82" w:rsidP="00CF626B">
      <w:pPr>
        <w:pStyle w:val="ListParagraph"/>
        <w:numPr>
          <w:ilvl w:val="0"/>
          <w:numId w:val="8"/>
        </w:numPr>
        <w:spacing w:line="240" w:lineRule="auto"/>
        <w:rPr>
          <w:sz w:val="24"/>
          <w:szCs w:val="24"/>
        </w:rPr>
      </w:pPr>
      <w:r w:rsidRPr="00D66F8A">
        <w:rPr>
          <w:sz w:val="24"/>
          <w:szCs w:val="24"/>
        </w:rPr>
        <w:t>Envision Demo (Bolte)</w:t>
      </w:r>
    </w:p>
    <w:p w:rsidR="00353C82" w:rsidRPr="00D66F8A" w:rsidRDefault="00353C82" w:rsidP="00CF626B">
      <w:pPr>
        <w:pStyle w:val="ListParagraph"/>
        <w:numPr>
          <w:ilvl w:val="0"/>
          <w:numId w:val="8"/>
        </w:numPr>
        <w:spacing w:line="240" w:lineRule="auto"/>
        <w:rPr>
          <w:sz w:val="24"/>
          <w:szCs w:val="24"/>
        </w:rPr>
      </w:pPr>
      <w:r w:rsidRPr="00D66F8A">
        <w:rPr>
          <w:sz w:val="24"/>
          <w:szCs w:val="24"/>
        </w:rPr>
        <w:t>Discussion of distributional consequences, social equity, and consistency concerns of coastal adaptation and resilience decisions in Oregon (Tilt)</w:t>
      </w:r>
    </w:p>
    <w:p w:rsidR="00353C82" w:rsidRPr="00D66F8A" w:rsidRDefault="00353C82" w:rsidP="00CF626B">
      <w:pPr>
        <w:pStyle w:val="ListParagraph"/>
        <w:numPr>
          <w:ilvl w:val="0"/>
          <w:numId w:val="8"/>
        </w:numPr>
        <w:spacing w:line="240" w:lineRule="auto"/>
        <w:rPr>
          <w:sz w:val="24"/>
          <w:szCs w:val="24"/>
        </w:rPr>
      </w:pPr>
      <w:r w:rsidRPr="00D66F8A">
        <w:rPr>
          <w:sz w:val="24"/>
          <w:szCs w:val="24"/>
        </w:rPr>
        <w:t>Incorporating econometric modeling into Envision framework (Dundas)</w:t>
      </w:r>
    </w:p>
    <w:p w:rsidR="00CF626B" w:rsidRPr="00D66F8A" w:rsidRDefault="00CF626B" w:rsidP="00900EF0">
      <w:pPr>
        <w:spacing w:line="240" w:lineRule="auto"/>
        <w:ind w:left="1440" w:hanging="1440"/>
        <w:rPr>
          <w:i/>
          <w:color w:val="000000" w:themeColor="text1"/>
          <w:sz w:val="24"/>
          <w:szCs w:val="24"/>
        </w:rPr>
      </w:pPr>
      <w:r w:rsidRPr="00D66F8A">
        <w:rPr>
          <w:sz w:val="24"/>
          <w:szCs w:val="24"/>
        </w:rPr>
        <w:lastRenderedPageBreak/>
        <w:tab/>
      </w:r>
    </w:p>
    <w:p w:rsidR="00786247" w:rsidRPr="00D66F8A" w:rsidRDefault="00362278" w:rsidP="00900EF0">
      <w:pPr>
        <w:spacing w:line="240" w:lineRule="auto"/>
        <w:ind w:left="1440" w:hanging="1440"/>
        <w:rPr>
          <w:i/>
          <w:color w:val="000000" w:themeColor="text1"/>
          <w:sz w:val="24"/>
          <w:szCs w:val="24"/>
        </w:rPr>
      </w:pPr>
      <w:r w:rsidRPr="00D66F8A">
        <w:rPr>
          <w:color w:val="000000" w:themeColor="text1"/>
          <w:sz w:val="24"/>
          <w:szCs w:val="24"/>
        </w:rPr>
        <w:t>2</w:t>
      </w:r>
      <w:r w:rsidR="00692E08" w:rsidRPr="00D66F8A">
        <w:rPr>
          <w:color w:val="000000" w:themeColor="text1"/>
          <w:sz w:val="24"/>
          <w:szCs w:val="24"/>
        </w:rPr>
        <w:t>:</w:t>
      </w:r>
      <w:r w:rsidR="0028346D" w:rsidRPr="00D66F8A">
        <w:rPr>
          <w:color w:val="000000" w:themeColor="text1"/>
          <w:sz w:val="24"/>
          <w:szCs w:val="24"/>
        </w:rPr>
        <w:t>30</w:t>
      </w:r>
      <w:r w:rsidR="00692E08" w:rsidRPr="00D66F8A">
        <w:rPr>
          <w:color w:val="000000" w:themeColor="text1"/>
          <w:sz w:val="24"/>
          <w:szCs w:val="24"/>
        </w:rPr>
        <w:tab/>
      </w:r>
      <w:r w:rsidRPr="00D66F8A">
        <w:rPr>
          <w:sz w:val="24"/>
          <w:szCs w:val="24"/>
        </w:rPr>
        <w:t>Articulation of actionable research our project can tackle</w:t>
      </w:r>
      <w:r w:rsidR="00353C82" w:rsidRPr="00D66F8A">
        <w:rPr>
          <w:sz w:val="24"/>
          <w:szCs w:val="24"/>
        </w:rPr>
        <w:t xml:space="preserve"> (Corcoran)</w:t>
      </w:r>
    </w:p>
    <w:p w:rsidR="00362278" w:rsidRPr="00D66F8A" w:rsidRDefault="00362278" w:rsidP="00362278">
      <w:pPr>
        <w:rPr>
          <w:color w:val="000000" w:themeColor="text1"/>
          <w:sz w:val="24"/>
          <w:szCs w:val="24"/>
        </w:rPr>
      </w:pPr>
      <w:r w:rsidRPr="00D66F8A">
        <w:rPr>
          <w:color w:val="000000" w:themeColor="text1"/>
          <w:sz w:val="24"/>
          <w:szCs w:val="24"/>
        </w:rPr>
        <w:t>2</w:t>
      </w:r>
      <w:r w:rsidR="0028346D" w:rsidRPr="00D66F8A">
        <w:rPr>
          <w:color w:val="000000" w:themeColor="text1"/>
          <w:sz w:val="24"/>
          <w:szCs w:val="24"/>
        </w:rPr>
        <w:t>:45</w:t>
      </w:r>
      <w:r w:rsidR="00EA41DE" w:rsidRPr="00D66F8A">
        <w:rPr>
          <w:color w:val="000000" w:themeColor="text1"/>
          <w:sz w:val="24"/>
          <w:szCs w:val="24"/>
        </w:rPr>
        <w:tab/>
      </w:r>
      <w:r w:rsidRPr="00D66F8A">
        <w:rPr>
          <w:color w:val="000000" w:themeColor="text1"/>
          <w:sz w:val="24"/>
          <w:szCs w:val="24"/>
        </w:rPr>
        <w:tab/>
        <w:t xml:space="preserve">Wrap up and </w:t>
      </w:r>
      <w:proofErr w:type="gramStart"/>
      <w:r w:rsidRPr="00D66F8A">
        <w:rPr>
          <w:color w:val="000000" w:themeColor="text1"/>
          <w:sz w:val="24"/>
          <w:szCs w:val="24"/>
        </w:rPr>
        <w:t>Next</w:t>
      </w:r>
      <w:proofErr w:type="gramEnd"/>
      <w:r w:rsidRPr="00D66F8A">
        <w:rPr>
          <w:color w:val="000000" w:themeColor="text1"/>
          <w:sz w:val="24"/>
          <w:szCs w:val="24"/>
        </w:rPr>
        <w:t xml:space="preserve"> Steps</w:t>
      </w:r>
      <w:r w:rsidR="00353C82" w:rsidRPr="00D66F8A">
        <w:rPr>
          <w:color w:val="000000" w:themeColor="text1"/>
          <w:sz w:val="24"/>
          <w:szCs w:val="24"/>
        </w:rPr>
        <w:t xml:space="preserve"> (All)</w:t>
      </w:r>
    </w:p>
    <w:p w:rsidR="00D66F8A" w:rsidRPr="00D66F8A" w:rsidRDefault="00D66F8A" w:rsidP="00D66F8A">
      <w:pPr>
        <w:rPr>
          <w:b/>
          <w:color w:val="000000" w:themeColor="text1"/>
          <w:sz w:val="24"/>
          <w:szCs w:val="24"/>
        </w:rPr>
      </w:pPr>
    </w:p>
    <w:p w:rsidR="00D66F8A" w:rsidRPr="00D66F8A" w:rsidRDefault="00D66F8A" w:rsidP="00D66F8A">
      <w:pPr>
        <w:spacing w:after="0"/>
        <w:rPr>
          <w:b/>
          <w:color w:val="000000" w:themeColor="text1"/>
          <w:sz w:val="24"/>
          <w:szCs w:val="24"/>
        </w:rPr>
      </w:pPr>
      <w:r w:rsidRPr="00D66F8A">
        <w:rPr>
          <w:b/>
          <w:color w:val="000000" w:themeColor="text1"/>
          <w:sz w:val="24"/>
          <w:szCs w:val="24"/>
        </w:rPr>
        <w:t>Project/Meeting Overview:</w:t>
      </w:r>
    </w:p>
    <w:p w:rsidR="00D66F8A" w:rsidRPr="00D66F8A" w:rsidRDefault="00D66F8A" w:rsidP="00D66F8A">
      <w:pPr>
        <w:spacing w:line="240" w:lineRule="auto"/>
        <w:rPr>
          <w:rFonts w:cs="Times New Roman"/>
          <w:sz w:val="24"/>
          <w:szCs w:val="24"/>
        </w:rPr>
      </w:pPr>
      <w:r w:rsidRPr="00D66F8A">
        <w:rPr>
          <w:rFonts w:cstheme="minorHAnsi"/>
          <w:color w:val="000000" w:themeColor="text1"/>
          <w:sz w:val="24"/>
          <w:szCs w:val="24"/>
          <w:shd w:val="clear" w:color="auto" w:fill="FFFFFF"/>
        </w:rPr>
        <w:t>This is the first of approximately bi-annual Advisory Council meetings for the ‘</w:t>
      </w:r>
      <w:r w:rsidRPr="00D66F8A">
        <w:rPr>
          <w:bCs/>
          <w:i/>
          <w:sz w:val="24"/>
          <w:szCs w:val="24"/>
        </w:rPr>
        <w:t>Envisioning a Resilient Oregon Coast: Co-developing alternative futures for adaptation planning and decision-making</w:t>
      </w:r>
      <w:r w:rsidRPr="00D66F8A">
        <w:rPr>
          <w:bCs/>
          <w:sz w:val="24"/>
          <w:szCs w:val="24"/>
        </w:rPr>
        <w:t>’ project.</w:t>
      </w:r>
      <w:r w:rsidRPr="00D66F8A">
        <w:rPr>
          <w:rFonts w:cs="Times New Roman"/>
          <w:sz w:val="24"/>
          <w:szCs w:val="24"/>
        </w:rPr>
        <w:t xml:space="preserve"> Our new 3-year Oregon Sea Grant funded </w:t>
      </w:r>
      <w:r w:rsidRPr="00D66F8A">
        <w:rPr>
          <w:rFonts w:cs="Times New Roman"/>
          <w:i/>
          <w:sz w:val="24"/>
          <w:szCs w:val="24"/>
        </w:rPr>
        <w:t>Envisioning a Resilient Oregon Coast</w:t>
      </w:r>
      <w:r w:rsidRPr="00D66F8A">
        <w:rPr>
          <w:rFonts w:cs="Times New Roman"/>
          <w:sz w:val="24"/>
          <w:szCs w:val="24"/>
        </w:rPr>
        <w:t xml:space="preserve"> project is built on the premise that significant gains towards building adaptive capacity for hazard resilience can be realized by examining - and assigning value to - common resilience decisions and their trade-offs at varying scales (communities, counties, and coast-wide). These decisions include questions regarding whether or not to protect infrastructure with hard engineering backshore protection structures or natural or nature based features such as dune restoration projects and beach nourishment. Our transdisciplinary research team is beginning to develop, apply, and assess a transferable framework to improve coastal community adaptation and resilience to chronic and acute hazards.</w:t>
      </w:r>
    </w:p>
    <w:p w:rsidR="00D66F8A" w:rsidRPr="00D66F8A" w:rsidRDefault="00D66F8A" w:rsidP="00D66F8A">
      <w:pPr>
        <w:pStyle w:val="Default"/>
        <w:rPr>
          <w:rFonts w:asciiTheme="minorHAnsi" w:hAnsiTheme="minorHAnsi"/>
        </w:rPr>
      </w:pPr>
    </w:p>
    <w:p w:rsidR="00353C82" w:rsidRPr="00D66F8A" w:rsidRDefault="00353C82" w:rsidP="00565F5F">
      <w:pPr>
        <w:spacing w:after="0"/>
        <w:rPr>
          <w:b/>
          <w:color w:val="000000" w:themeColor="text1"/>
          <w:sz w:val="24"/>
          <w:szCs w:val="24"/>
          <w:shd w:val="clear" w:color="auto" w:fill="FFFFFF"/>
        </w:rPr>
      </w:pPr>
    </w:p>
    <w:p w:rsidR="00EC7654" w:rsidRPr="00D66F8A" w:rsidRDefault="00EC7654" w:rsidP="00565F5F">
      <w:pPr>
        <w:spacing w:after="0"/>
        <w:rPr>
          <w:b/>
          <w:color w:val="000000" w:themeColor="text1"/>
          <w:sz w:val="24"/>
          <w:szCs w:val="24"/>
          <w:shd w:val="clear" w:color="auto" w:fill="FFFFFF"/>
        </w:rPr>
      </w:pPr>
      <w:r w:rsidRPr="00D66F8A">
        <w:rPr>
          <w:b/>
          <w:color w:val="000000" w:themeColor="text1"/>
          <w:sz w:val="24"/>
          <w:szCs w:val="24"/>
          <w:shd w:val="clear" w:color="auto" w:fill="FFFFFF"/>
        </w:rPr>
        <w:t>Call- in/</w:t>
      </w:r>
      <w:proofErr w:type="spellStart"/>
      <w:r w:rsidRPr="00D66F8A">
        <w:rPr>
          <w:b/>
          <w:color w:val="000000" w:themeColor="text1"/>
          <w:sz w:val="24"/>
          <w:szCs w:val="24"/>
          <w:shd w:val="clear" w:color="auto" w:fill="FFFFFF"/>
        </w:rPr>
        <w:t>Webex</w:t>
      </w:r>
      <w:proofErr w:type="spellEnd"/>
      <w:r w:rsidRPr="00D66F8A">
        <w:rPr>
          <w:b/>
          <w:color w:val="000000" w:themeColor="text1"/>
          <w:sz w:val="24"/>
          <w:szCs w:val="24"/>
          <w:shd w:val="clear" w:color="auto" w:fill="FFFFFF"/>
        </w:rPr>
        <w:t xml:space="preserve"> Option (though we’d prefer it if you were here!):</w:t>
      </w:r>
    </w:p>
    <w:p w:rsidR="00EC7654" w:rsidRPr="00D66F8A" w:rsidRDefault="00EC7654" w:rsidP="00565F5F">
      <w:pPr>
        <w:spacing w:after="0"/>
        <w:rPr>
          <w:b/>
          <w:color w:val="000000" w:themeColor="text1"/>
          <w:sz w:val="24"/>
          <w:szCs w:val="24"/>
          <w:shd w:val="clear" w:color="auto" w:fill="FFFFFF"/>
        </w:rPr>
      </w:pPr>
    </w:p>
    <w:tbl>
      <w:tblPr>
        <w:tblW w:w="5000" w:type="pct"/>
        <w:tblCellSpacing w:w="15" w:type="dxa"/>
        <w:tblCellMar>
          <w:top w:w="15" w:type="dxa"/>
          <w:left w:w="15" w:type="dxa"/>
          <w:bottom w:w="15" w:type="dxa"/>
          <w:right w:w="15" w:type="dxa"/>
        </w:tblCellMar>
        <w:tblLook w:val="04A0"/>
      </w:tblPr>
      <w:tblGrid>
        <w:gridCol w:w="9405"/>
        <w:gridCol w:w="45"/>
      </w:tblGrid>
      <w:tr w:rsidR="00EC7654" w:rsidRPr="00EC7654" w:rsidTr="00D66F8A">
        <w:trPr>
          <w:tblCellSpacing w:w="15" w:type="dxa"/>
        </w:trPr>
        <w:tc>
          <w:tcPr>
            <w:tcW w:w="0" w:type="auto"/>
            <w:gridSpan w:val="2"/>
            <w:vAlign w:val="center"/>
            <w:hideMark/>
          </w:tcPr>
          <w:p w:rsidR="00EC7654" w:rsidRPr="00EC7654" w:rsidRDefault="00EC7654" w:rsidP="00EC7654">
            <w:pPr>
              <w:spacing w:after="0" w:line="240" w:lineRule="auto"/>
              <w:rPr>
                <w:rFonts w:eastAsia="Times New Roman" w:cs="Times New Roman"/>
                <w:color w:val="000000" w:themeColor="text1"/>
                <w:sz w:val="24"/>
                <w:szCs w:val="24"/>
              </w:rPr>
            </w:pPr>
            <w:r w:rsidRPr="00EC7654">
              <w:rPr>
                <w:rFonts w:eastAsia="Times New Roman" w:cs="Times New Roman"/>
                <w:b/>
                <w:bCs/>
                <w:color w:val="000000" w:themeColor="text1"/>
                <w:sz w:val="24"/>
                <w:szCs w:val="24"/>
              </w:rPr>
              <w:t>Envisioning a Resilient Oregon Coast - Advisory Council Meeting</w:t>
            </w:r>
            <w:r w:rsidRPr="00EC7654">
              <w:rPr>
                <w:rFonts w:eastAsia="Times New Roman" w:cs="Times New Roman"/>
                <w:color w:val="000000" w:themeColor="text1"/>
                <w:sz w:val="24"/>
                <w:szCs w:val="24"/>
              </w:rPr>
              <w:t xml:space="preserve"> </w:t>
            </w:r>
          </w:p>
        </w:tc>
      </w:tr>
      <w:tr w:rsidR="00EC7654" w:rsidRPr="00EC7654" w:rsidTr="00D66F8A">
        <w:trPr>
          <w:tblCellSpacing w:w="15" w:type="dxa"/>
        </w:trPr>
        <w:tc>
          <w:tcPr>
            <w:tcW w:w="0" w:type="auto"/>
            <w:gridSpan w:val="2"/>
            <w:vAlign w:val="center"/>
            <w:hideMark/>
          </w:tcPr>
          <w:p w:rsidR="00EC7654" w:rsidRPr="00EC7654" w:rsidRDefault="00EC7654" w:rsidP="00EC7654">
            <w:pPr>
              <w:spacing w:after="0" w:line="240" w:lineRule="auto"/>
              <w:rPr>
                <w:rFonts w:eastAsia="Times New Roman" w:cs="Times New Roman"/>
                <w:color w:val="000000" w:themeColor="text1"/>
                <w:sz w:val="24"/>
                <w:szCs w:val="24"/>
              </w:rPr>
            </w:pPr>
            <w:r w:rsidRPr="00EC7654">
              <w:rPr>
                <w:rFonts w:eastAsia="Times New Roman" w:cs="Times New Roman"/>
                <w:color w:val="000000" w:themeColor="text1"/>
                <w:sz w:val="24"/>
                <w:szCs w:val="24"/>
              </w:rPr>
              <w:t xml:space="preserve">Friday, </w:t>
            </w:r>
            <w:r w:rsidRPr="00D66F8A">
              <w:rPr>
                <w:rFonts w:eastAsia="Times New Roman" w:cs="Times New Roman"/>
                <w:color w:val="000000" w:themeColor="text1"/>
                <w:sz w:val="24"/>
                <w:szCs w:val="24"/>
              </w:rPr>
              <w:t>March 8, 2019</w:t>
            </w:r>
            <w:r w:rsidRPr="00EC7654">
              <w:rPr>
                <w:rFonts w:eastAsia="Times New Roman" w:cs="Times New Roman"/>
                <w:color w:val="000000" w:themeColor="text1"/>
                <w:sz w:val="24"/>
                <w:szCs w:val="24"/>
              </w:rPr>
              <w:t xml:space="preserve"> </w:t>
            </w:r>
          </w:p>
        </w:tc>
      </w:tr>
      <w:tr w:rsidR="00EC7654" w:rsidRPr="00EC7654" w:rsidTr="00D66F8A">
        <w:trPr>
          <w:tblCellSpacing w:w="15" w:type="dxa"/>
        </w:trPr>
        <w:tc>
          <w:tcPr>
            <w:tcW w:w="0" w:type="auto"/>
            <w:gridSpan w:val="2"/>
            <w:vAlign w:val="center"/>
            <w:hideMark/>
          </w:tcPr>
          <w:p w:rsidR="00EC7654" w:rsidRPr="00EC7654" w:rsidRDefault="00EC7654" w:rsidP="00EC7654">
            <w:pPr>
              <w:spacing w:after="0" w:line="240" w:lineRule="auto"/>
              <w:rPr>
                <w:rFonts w:eastAsia="Times New Roman" w:cs="Times New Roman"/>
                <w:color w:val="000000" w:themeColor="text1"/>
                <w:sz w:val="24"/>
                <w:szCs w:val="24"/>
              </w:rPr>
            </w:pPr>
            <w:r w:rsidRPr="00EC7654">
              <w:rPr>
                <w:rFonts w:eastAsia="Times New Roman" w:cs="Times New Roman"/>
                <w:color w:val="000000" w:themeColor="text1"/>
                <w:sz w:val="24"/>
                <w:szCs w:val="24"/>
              </w:rPr>
              <w:t xml:space="preserve">12:45 pm  |  Pacific Standard Time (San Francisco, GMT-08:00)  |  3 hrs </w:t>
            </w:r>
          </w:p>
        </w:tc>
      </w:tr>
      <w:tr w:rsidR="00EC7654" w:rsidRPr="00EC7654" w:rsidTr="00D66F8A">
        <w:trPr>
          <w:gridAfter w:val="1"/>
          <w:tblCellSpacing w:w="15" w:type="dxa"/>
        </w:trPr>
        <w:tc>
          <w:tcPr>
            <w:tcW w:w="0" w:type="auto"/>
            <w:vAlign w:val="center"/>
            <w:hideMark/>
          </w:tcPr>
          <w:p w:rsidR="00EC7654" w:rsidRPr="00EC7654" w:rsidRDefault="00EC7654" w:rsidP="00EC7654">
            <w:pPr>
              <w:spacing w:after="0" w:line="240" w:lineRule="auto"/>
              <w:rPr>
                <w:rFonts w:eastAsia="Times New Roman" w:cs="Times New Roman"/>
                <w:color w:val="000000" w:themeColor="text1"/>
                <w:sz w:val="24"/>
                <w:szCs w:val="24"/>
              </w:rPr>
            </w:pPr>
            <w:r w:rsidRPr="00EC7654">
              <w:rPr>
                <w:rFonts w:eastAsia="Times New Roman" w:cs="Times New Roman"/>
                <w:color w:val="000000" w:themeColor="text1"/>
                <w:sz w:val="24"/>
                <w:szCs w:val="24"/>
              </w:rPr>
              <w:t>Meeting number (access code): 920 052 468</w:t>
            </w:r>
          </w:p>
        </w:tc>
      </w:tr>
    </w:tbl>
    <w:p w:rsidR="00EC7654" w:rsidRPr="00D66F8A" w:rsidRDefault="00EC7654" w:rsidP="00565F5F">
      <w:pPr>
        <w:spacing w:after="0"/>
        <w:rPr>
          <w:b/>
          <w:color w:val="000000" w:themeColor="text1"/>
          <w:sz w:val="24"/>
          <w:szCs w:val="24"/>
          <w:shd w:val="clear" w:color="auto" w:fill="FFFFFF"/>
        </w:rPr>
      </w:pPr>
    </w:p>
    <w:p w:rsidR="009B3871" w:rsidRPr="00D66F8A" w:rsidRDefault="009B3871" w:rsidP="00565F5F">
      <w:pPr>
        <w:spacing w:after="0"/>
        <w:rPr>
          <w:b/>
          <w:color w:val="000000" w:themeColor="text1"/>
          <w:sz w:val="20"/>
          <w:szCs w:val="20"/>
          <w:shd w:val="clear" w:color="auto" w:fill="FFFFFF"/>
        </w:rPr>
      </w:pPr>
      <w:r w:rsidRPr="00D66F8A">
        <w:rPr>
          <w:rStyle w:val="auto-select"/>
          <w:color w:val="000000" w:themeColor="text1"/>
          <w:sz w:val="20"/>
          <w:szCs w:val="20"/>
        </w:rPr>
        <w:t xml:space="preserve">Link: </w:t>
      </w:r>
      <w:hyperlink r:id="rId7" w:history="1">
        <w:r w:rsidRPr="00D66F8A">
          <w:rPr>
            <w:rStyle w:val="Hyperlink"/>
            <w:color w:val="000000" w:themeColor="text1"/>
            <w:sz w:val="20"/>
            <w:szCs w:val="20"/>
          </w:rPr>
          <w:t>https://oregonstate.webex.com/oregonstate/j.php?MTID=m76811edd2a0f922aa937fdd9e98ff3cd</w:t>
        </w:r>
      </w:hyperlink>
      <w:r w:rsidRPr="00D66F8A">
        <w:rPr>
          <w:rStyle w:val="auto-select"/>
          <w:color w:val="000000" w:themeColor="text1"/>
          <w:sz w:val="20"/>
          <w:szCs w:val="20"/>
        </w:rPr>
        <w:t xml:space="preserve"> </w:t>
      </w:r>
    </w:p>
    <w:p w:rsidR="009B3871" w:rsidRPr="00D66F8A" w:rsidRDefault="009B3871" w:rsidP="00565F5F">
      <w:pPr>
        <w:spacing w:after="0"/>
        <w:rPr>
          <w:b/>
          <w:color w:val="000000" w:themeColor="text1"/>
          <w:sz w:val="24"/>
          <w:szCs w:val="24"/>
          <w:shd w:val="clear" w:color="auto" w:fill="FFFFFF"/>
        </w:rPr>
      </w:pPr>
    </w:p>
    <w:tbl>
      <w:tblPr>
        <w:tblW w:w="0" w:type="auto"/>
        <w:tblCellSpacing w:w="15" w:type="dxa"/>
        <w:tblCellMar>
          <w:top w:w="15" w:type="dxa"/>
          <w:left w:w="15" w:type="dxa"/>
          <w:bottom w:w="15" w:type="dxa"/>
          <w:right w:w="15" w:type="dxa"/>
        </w:tblCellMar>
        <w:tblLook w:val="04A0"/>
      </w:tblPr>
      <w:tblGrid>
        <w:gridCol w:w="2495"/>
      </w:tblGrid>
      <w:tr w:rsidR="009B3871" w:rsidRPr="00D66F8A" w:rsidTr="009B3871">
        <w:trPr>
          <w:tblCellSpacing w:w="15" w:type="dxa"/>
        </w:trPr>
        <w:tc>
          <w:tcPr>
            <w:tcW w:w="0" w:type="auto"/>
            <w:vAlign w:val="center"/>
            <w:hideMark/>
          </w:tcPr>
          <w:p w:rsidR="009B3871" w:rsidRPr="00D66F8A" w:rsidRDefault="009B3871">
            <w:pPr>
              <w:rPr>
                <w:color w:val="000000" w:themeColor="text1"/>
                <w:sz w:val="24"/>
                <w:szCs w:val="24"/>
              </w:rPr>
            </w:pPr>
            <w:r w:rsidRPr="00D66F8A">
              <w:rPr>
                <w:b/>
                <w:bCs/>
                <w:color w:val="000000" w:themeColor="text1"/>
                <w:sz w:val="24"/>
                <w:szCs w:val="24"/>
              </w:rPr>
              <w:t>Join by phone</w:t>
            </w:r>
          </w:p>
        </w:tc>
      </w:tr>
      <w:tr w:rsidR="009B3871" w:rsidRPr="00D66F8A" w:rsidTr="009B3871">
        <w:trPr>
          <w:tblCellSpacing w:w="15" w:type="dxa"/>
        </w:trPr>
        <w:tc>
          <w:tcPr>
            <w:tcW w:w="0" w:type="auto"/>
            <w:vAlign w:val="center"/>
            <w:hideMark/>
          </w:tcPr>
          <w:p w:rsidR="009B3871" w:rsidRPr="00D66F8A" w:rsidRDefault="009B3871">
            <w:pPr>
              <w:rPr>
                <w:color w:val="000000" w:themeColor="text1"/>
                <w:sz w:val="24"/>
                <w:szCs w:val="24"/>
              </w:rPr>
            </w:pPr>
            <w:hyperlink r:id="rId8" w:tgtFrame="_blank" w:history="1">
              <w:r w:rsidRPr="00D66F8A">
                <w:rPr>
                  <w:rStyle w:val="Hyperlink"/>
                  <w:b/>
                  <w:bCs/>
                  <w:color w:val="000000" w:themeColor="text1"/>
                  <w:sz w:val="24"/>
                  <w:szCs w:val="24"/>
                </w:rPr>
                <w:t>+1-415-655-0002</w:t>
              </w:r>
            </w:hyperlink>
            <w:r w:rsidRPr="00D66F8A">
              <w:rPr>
                <w:color w:val="000000" w:themeColor="text1"/>
                <w:sz w:val="24"/>
                <w:szCs w:val="24"/>
              </w:rPr>
              <w:t xml:space="preserve"> US Toll</w:t>
            </w:r>
          </w:p>
        </w:tc>
      </w:tr>
    </w:tbl>
    <w:p w:rsidR="009B3871" w:rsidRPr="00D66F8A" w:rsidRDefault="009B3871" w:rsidP="00565F5F">
      <w:pPr>
        <w:spacing w:after="0"/>
        <w:rPr>
          <w:b/>
          <w:color w:val="000000" w:themeColor="text1"/>
          <w:sz w:val="24"/>
          <w:szCs w:val="24"/>
          <w:shd w:val="clear" w:color="auto" w:fill="FFFFFF"/>
        </w:rPr>
      </w:pPr>
    </w:p>
    <w:p w:rsidR="00EC7654" w:rsidRPr="00D66F8A" w:rsidRDefault="00EC7654" w:rsidP="00565F5F">
      <w:pPr>
        <w:spacing w:after="0"/>
        <w:rPr>
          <w:b/>
          <w:color w:val="000000" w:themeColor="text1"/>
          <w:sz w:val="24"/>
          <w:szCs w:val="24"/>
          <w:shd w:val="clear" w:color="auto" w:fill="FFFFFF"/>
        </w:rPr>
      </w:pPr>
    </w:p>
    <w:p w:rsidR="00EC7654" w:rsidRPr="00D66F8A" w:rsidRDefault="00EC7654" w:rsidP="00D66F8A">
      <w:pPr>
        <w:spacing w:after="0" w:line="240" w:lineRule="auto"/>
        <w:rPr>
          <w:b/>
          <w:color w:val="000000" w:themeColor="text1"/>
          <w:sz w:val="24"/>
          <w:szCs w:val="24"/>
          <w:shd w:val="clear" w:color="auto" w:fill="FFFFFF"/>
        </w:rPr>
      </w:pPr>
      <w:r w:rsidRPr="00D66F8A">
        <w:rPr>
          <w:b/>
          <w:color w:val="000000" w:themeColor="text1"/>
          <w:sz w:val="24"/>
          <w:szCs w:val="24"/>
          <w:shd w:val="clear" w:color="auto" w:fill="FFFFFF"/>
        </w:rPr>
        <w:t>Parking Options:</w:t>
      </w:r>
    </w:p>
    <w:p w:rsidR="00EC7654" w:rsidRPr="00D66F8A" w:rsidRDefault="00EC7654" w:rsidP="00D66F8A">
      <w:pPr>
        <w:pStyle w:val="PlainText"/>
        <w:numPr>
          <w:ilvl w:val="0"/>
          <w:numId w:val="8"/>
        </w:numPr>
        <w:spacing w:before="0" w:beforeAutospacing="0"/>
        <w:rPr>
          <w:rFonts w:asciiTheme="minorHAnsi" w:hAnsiTheme="minorHAnsi"/>
        </w:rPr>
      </w:pPr>
      <w:r w:rsidRPr="00D66F8A">
        <w:rPr>
          <w:rFonts w:asciiTheme="minorHAnsi" w:hAnsiTheme="minorHAnsi"/>
        </w:rPr>
        <w:t>There are a couple of visitor spaces at the site – first come first serve.</w:t>
      </w:r>
    </w:p>
    <w:p w:rsidR="00EC7654" w:rsidRPr="00D66F8A" w:rsidRDefault="00EC7654" w:rsidP="00EC7654">
      <w:pPr>
        <w:pStyle w:val="PlainText"/>
        <w:numPr>
          <w:ilvl w:val="0"/>
          <w:numId w:val="8"/>
        </w:numPr>
        <w:rPr>
          <w:rFonts w:asciiTheme="minorHAnsi" w:hAnsiTheme="minorHAnsi"/>
        </w:rPr>
      </w:pPr>
      <w:r w:rsidRPr="00D66F8A">
        <w:rPr>
          <w:rFonts w:asciiTheme="minorHAnsi" w:hAnsiTheme="minorHAnsi"/>
        </w:rPr>
        <w:t xml:space="preserve">Metered hourly parking in the B and C lots is the cheaper option, see: </w:t>
      </w:r>
      <w:hyperlink r:id="rId9" w:history="1">
        <w:r w:rsidRPr="00D66F8A">
          <w:rPr>
            <w:rStyle w:val="Hyperlink"/>
            <w:rFonts w:asciiTheme="minorHAnsi" w:hAnsiTheme="minorHAnsi"/>
          </w:rPr>
          <w:t>https://transportation.oregonstate.edu/parking/maps</w:t>
        </w:r>
      </w:hyperlink>
      <w:r w:rsidRPr="00D66F8A">
        <w:rPr>
          <w:rFonts w:asciiTheme="minorHAnsi" w:hAnsiTheme="minorHAnsi"/>
        </w:rPr>
        <w:t xml:space="preserve"> </w:t>
      </w:r>
    </w:p>
    <w:p w:rsidR="00EC7654" w:rsidRPr="00D66F8A" w:rsidRDefault="00EC7654" w:rsidP="00EC7654">
      <w:pPr>
        <w:pStyle w:val="PlainText"/>
        <w:numPr>
          <w:ilvl w:val="0"/>
          <w:numId w:val="8"/>
        </w:numPr>
        <w:rPr>
          <w:rFonts w:asciiTheme="minorHAnsi" w:hAnsiTheme="minorHAnsi"/>
        </w:rPr>
      </w:pPr>
      <w:r w:rsidRPr="00D66F8A">
        <w:rPr>
          <w:rFonts w:asciiTheme="minorHAnsi" w:hAnsiTheme="minorHAnsi"/>
        </w:rPr>
        <w:t xml:space="preserve">The parking building above the Bookstore is handy. Attendees will have to find a parking place in the correct lot and walk a little ways depending on where they park. </w:t>
      </w:r>
    </w:p>
    <w:p w:rsidR="00EC7654" w:rsidRPr="00D66F8A" w:rsidRDefault="00EC7654" w:rsidP="00EC7654">
      <w:pPr>
        <w:pStyle w:val="PlainText"/>
        <w:numPr>
          <w:ilvl w:val="0"/>
          <w:numId w:val="8"/>
        </w:numPr>
        <w:rPr>
          <w:rFonts w:asciiTheme="minorHAnsi" w:hAnsiTheme="minorHAnsi"/>
        </w:rPr>
      </w:pPr>
      <w:r w:rsidRPr="00D66F8A">
        <w:rPr>
          <w:rFonts w:asciiTheme="minorHAnsi" w:hAnsiTheme="minorHAnsi"/>
        </w:rPr>
        <w:t>Other resources:</w:t>
      </w:r>
    </w:p>
    <w:p w:rsidR="00EC7654" w:rsidRPr="00D66F8A" w:rsidRDefault="00EC7654" w:rsidP="00EC7654">
      <w:pPr>
        <w:pStyle w:val="PlainText"/>
        <w:ind w:left="1080"/>
        <w:rPr>
          <w:rFonts w:asciiTheme="minorHAnsi" w:hAnsiTheme="minorHAnsi"/>
        </w:rPr>
      </w:pPr>
      <w:r w:rsidRPr="00D66F8A">
        <w:rPr>
          <w:rFonts w:asciiTheme="minorHAnsi" w:hAnsiTheme="minorHAnsi"/>
          <w:sz w:val="20"/>
          <w:szCs w:val="20"/>
        </w:rPr>
        <w:lastRenderedPageBreak/>
        <w:t>·</w:t>
      </w:r>
      <w:r w:rsidRPr="00D66F8A">
        <w:rPr>
          <w:rFonts w:asciiTheme="minorHAnsi" w:hAnsiTheme="minorHAnsi"/>
          <w:sz w:val="14"/>
          <w:szCs w:val="14"/>
        </w:rPr>
        <w:t xml:space="preserve">         </w:t>
      </w:r>
      <w:hyperlink r:id="rId10" w:anchor="hourly" w:tgtFrame="_blank" w:history="1">
        <w:r w:rsidRPr="00D66F8A">
          <w:rPr>
            <w:rStyle w:val="Hyperlink"/>
            <w:rFonts w:asciiTheme="minorHAnsi" w:hAnsiTheme="minorHAnsi"/>
          </w:rPr>
          <w:t xml:space="preserve">Hourly </w:t>
        </w:r>
        <w:r w:rsidRPr="00D66F8A">
          <w:rPr>
            <w:rStyle w:val="Hyperlink"/>
            <w:rFonts w:asciiTheme="minorHAnsi" w:hAnsiTheme="minorHAnsi"/>
          </w:rPr>
          <w:t>P</w:t>
        </w:r>
        <w:r w:rsidRPr="00D66F8A">
          <w:rPr>
            <w:rStyle w:val="Hyperlink"/>
            <w:rFonts w:asciiTheme="minorHAnsi" w:hAnsiTheme="minorHAnsi"/>
          </w:rPr>
          <w:t>arking</w:t>
        </w:r>
      </w:hyperlink>
    </w:p>
    <w:p w:rsidR="00EC7654" w:rsidRPr="00D66F8A" w:rsidRDefault="00EC7654" w:rsidP="00EC7654">
      <w:pPr>
        <w:pStyle w:val="PlainText"/>
        <w:ind w:left="1080"/>
        <w:rPr>
          <w:rFonts w:asciiTheme="minorHAnsi" w:hAnsiTheme="minorHAnsi"/>
        </w:rPr>
      </w:pPr>
      <w:r w:rsidRPr="00D66F8A">
        <w:rPr>
          <w:rFonts w:asciiTheme="minorHAnsi" w:hAnsiTheme="minorHAnsi"/>
          <w:sz w:val="20"/>
          <w:szCs w:val="20"/>
        </w:rPr>
        <w:t>·</w:t>
      </w:r>
      <w:r w:rsidRPr="00D66F8A">
        <w:rPr>
          <w:rFonts w:asciiTheme="minorHAnsi" w:hAnsiTheme="minorHAnsi"/>
          <w:sz w:val="14"/>
          <w:szCs w:val="14"/>
        </w:rPr>
        <w:t xml:space="preserve">         </w:t>
      </w:r>
      <w:hyperlink r:id="rId11" w:anchor="daily" w:tgtFrame="_blank" w:history="1">
        <w:r w:rsidRPr="00D66F8A">
          <w:rPr>
            <w:rStyle w:val="Hyperlink"/>
            <w:rFonts w:asciiTheme="minorHAnsi" w:hAnsiTheme="minorHAnsi"/>
          </w:rPr>
          <w:t>Daily parking p</w:t>
        </w:r>
        <w:r w:rsidRPr="00D66F8A">
          <w:rPr>
            <w:rStyle w:val="Hyperlink"/>
            <w:rFonts w:asciiTheme="minorHAnsi" w:hAnsiTheme="minorHAnsi"/>
          </w:rPr>
          <w:t>e</w:t>
        </w:r>
        <w:r w:rsidRPr="00D66F8A">
          <w:rPr>
            <w:rStyle w:val="Hyperlink"/>
            <w:rFonts w:asciiTheme="minorHAnsi" w:hAnsiTheme="minorHAnsi"/>
          </w:rPr>
          <w:t>rmits</w:t>
        </w:r>
      </w:hyperlink>
      <w:r w:rsidRPr="00D66F8A">
        <w:rPr>
          <w:rFonts w:asciiTheme="minorHAnsi" w:hAnsiTheme="minorHAnsi"/>
        </w:rPr>
        <w:t xml:space="preserve"> </w:t>
      </w:r>
    </w:p>
    <w:p w:rsidR="00EC7654" w:rsidRPr="00D66F8A" w:rsidRDefault="00EC7654" w:rsidP="00EC7654">
      <w:pPr>
        <w:pStyle w:val="PlainText"/>
        <w:ind w:left="1080"/>
        <w:rPr>
          <w:rFonts w:asciiTheme="minorHAnsi" w:hAnsiTheme="minorHAnsi"/>
        </w:rPr>
      </w:pPr>
      <w:r w:rsidRPr="00D66F8A">
        <w:rPr>
          <w:rFonts w:asciiTheme="minorHAnsi" w:hAnsiTheme="minorHAnsi"/>
          <w:sz w:val="20"/>
          <w:szCs w:val="20"/>
        </w:rPr>
        <w:t>·</w:t>
      </w:r>
      <w:r w:rsidRPr="00D66F8A">
        <w:rPr>
          <w:rFonts w:asciiTheme="minorHAnsi" w:hAnsiTheme="minorHAnsi"/>
          <w:sz w:val="14"/>
          <w:szCs w:val="14"/>
        </w:rPr>
        <w:t xml:space="preserve">         </w:t>
      </w:r>
      <w:hyperlink r:id="rId12" w:anchor="short-term" w:tgtFrame="_blank" w:history="1">
        <w:r w:rsidRPr="00D66F8A">
          <w:rPr>
            <w:rStyle w:val="Hyperlink"/>
            <w:rFonts w:asciiTheme="minorHAnsi" w:hAnsiTheme="minorHAnsi"/>
          </w:rPr>
          <w:t>Short Term and Vis</w:t>
        </w:r>
        <w:r w:rsidRPr="00D66F8A">
          <w:rPr>
            <w:rStyle w:val="Hyperlink"/>
            <w:rFonts w:asciiTheme="minorHAnsi" w:hAnsiTheme="minorHAnsi"/>
          </w:rPr>
          <w:t>i</w:t>
        </w:r>
        <w:r w:rsidRPr="00D66F8A">
          <w:rPr>
            <w:rStyle w:val="Hyperlink"/>
            <w:rFonts w:asciiTheme="minorHAnsi" w:hAnsiTheme="minorHAnsi"/>
          </w:rPr>
          <w:t>tor Parking Rates</w:t>
        </w:r>
      </w:hyperlink>
    </w:p>
    <w:p w:rsidR="00EC7654" w:rsidRPr="00D66F8A" w:rsidRDefault="00EC7654" w:rsidP="00EC7654">
      <w:pPr>
        <w:pStyle w:val="PlainText"/>
        <w:ind w:left="1080"/>
        <w:rPr>
          <w:rFonts w:asciiTheme="minorHAnsi" w:hAnsiTheme="minorHAnsi"/>
        </w:rPr>
      </w:pPr>
      <w:r w:rsidRPr="00D66F8A">
        <w:rPr>
          <w:rFonts w:asciiTheme="minorHAnsi" w:hAnsiTheme="minorHAnsi"/>
          <w:sz w:val="20"/>
          <w:szCs w:val="20"/>
        </w:rPr>
        <w:t>·</w:t>
      </w:r>
      <w:r w:rsidRPr="00D66F8A">
        <w:rPr>
          <w:rFonts w:asciiTheme="minorHAnsi" w:hAnsiTheme="minorHAnsi"/>
          <w:sz w:val="14"/>
          <w:szCs w:val="14"/>
        </w:rPr>
        <w:t xml:space="preserve">         </w:t>
      </w:r>
      <w:hyperlink r:id="rId13" w:anchor="visitor-ada-parking" w:tgtFrame="_blank" w:history="1">
        <w:r w:rsidRPr="00D66F8A">
          <w:rPr>
            <w:rStyle w:val="Hyperlink"/>
            <w:rFonts w:asciiTheme="minorHAnsi" w:hAnsiTheme="minorHAnsi"/>
          </w:rPr>
          <w:t>Visitor ADA Parking</w:t>
        </w:r>
      </w:hyperlink>
    </w:p>
    <w:p w:rsidR="00D66F8A" w:rsidRPr="00D66F8A" w:rsidRDefault="00D66F8A" w:rsidP="00EC7654">
      <w:pPr>
        <w:rPr>
          <w:b/>
          <w:color w:val="000000" w:themeColor="text1"/>
          <w:sz w:val="24"/>
          <w:szCs w:val="24"/>
          <w:shd w:val="clear" w:color="auto" w:fill="FFFFFF"/>
        </w:rPr>
      </w:pPr>
    </w:p>
    <w:p w:rsidR="00B25F58" w:rsidRPr="00D66F8A" w:rsidRDefault="00B25F58" w:rsidP="00EC7654">
      <w:pPr>
        <w:rPr>
          <w:b/>
          <w:color w:val="000000" w:themeColor="text1"/>
          <w:sz w:val="24"/>
          <w:szCs w:val="24"/>
          <w:shd w:val="clear" w:color="auto" w:fill="FFFFFF"/>
        </w:rPr>
      </w:pPr>
      <w:r w:rsidRPr="00D66F8A">
        <w:rPr>
          <w:b/>
          <w:color w:val="000000" w:themeColor="text1"/>
          <w:sz w:val="24"/>
          <w:szCs w:val="24"/>
          <w:shd w:val="clear" w:color="auto" w:fill="FFFFFF"/>
        </w:rPr>
        <w:t xml:space="preserve">Project </w:t>
      </w:r>
      <w:r w:rsidR="00841338" w:rsidRPr="00D66F8A">
        <w:rPr>
          <w:b/>
          <w:color w:val="000000" w:themeColor="text1"/>
          <w:sz w:val="24"/>
          <w:szCs w:val="24"/>
          <w:shd w:val="clear" w:color="auto" w:fill="FFFFFF"/>
        </w:rPr>
        <w:t>Team Member Contacts:</w:t>
      </w:r>
    </w:p>
    <w:tbl>
      <w:tblPr>
        <w:tblStyle w:val="TableGrid"/>
        <w:tblW w:w="5000" w:type="pct"/>
        <w:tblLook w:val="04A0"/>
      </w:tblPr>
      <w:tblGrid>
        <w:gridCol w:w="2092"/>
        <w:gridCol w:w="4343"/>
        <w:gridCol w:w="3141"/>
      </w:tblGrid>
      <w:tr w:rsidR="00165DA3" w:rsidRPr="00D66F8A" w:rsidTr="00165DA3">
        <w:tc>
          <w:tcPr>
            <w:tcW w:w="1090" w:type="pct"/>
          </w:tcPr>
          <w:p w:rsidR="00165DA3" w:rsidRPr="00D66F8A" w:rsidRDefault="00353C82" w:rsidP="00EC7654">
            <w:pPr>
              <w:jc w:val="center"/>
              <w:rPr>
                <w:b/>
                <w:sz w:val="24"/>
                <w:szCs w:val="24"/>
              </w:rPr>
            </w:pPr>
            <w:r w:rsidRPr="00D66F8A">
              <w:rPr>
                <w:b/>
                <w:sz w:val="24"/>
                <w:szCs w:val="24"/>
              </w:rPr>
              <w:t>Principal Investigators</w:t>
            </w:r>
          </w:p>
        </w:tc>
        <w:tc>
          <w:tcPr>
            <w:tcW w:w="1739" w:type="pct"/>
          </w:tcPr>
          <w:p w:rsidR="00165DA3" w:rsidRPr="00D66F8A" w:rsidRDefault="00165DA3" w:rsidP="00EC7654">
            <w:pPr>
              <w:jc w:val="center"/>
              <w:rPr>
                <w:b/>
                <w:sz w:val="24"/>
                <w:szCs w:val="24"/>
              </w:rPr>
            </w:pPr>
            <w:r w:rsidRPr="00D66F8A">
              <w:rPr>
                <w:b/>
                <w:sz w:val="24"/>
                <w:szCs w:val="24"/>
              </w:rPr>
              <w:t>Email</w:t>
            </w:r>
          </w:p>
        </w:tc>
        <w:tc>
          <w:tcPr>
            <w:tcW w:w="2171" w:type="pct"/>
          </w:tcPr>
          <w:p w:rsidR="00165DA3" w:rsidRPr="00D66F8A" w:rsidRDefault="00165DA3" w:rsidP="00EC7654">
            <w:pPr>
              <w:jc w:val="center"/>
              <w:rPr>
                <w:b/>
                <w:sz w:val="24"/>
                <w:szCs w:val="24"/>
              </w:rPr>
            </w:pPr>
            <w:r w:rsidRPr="00D66F8A">
              <w:rPr>
                <w:b/>
                <w:sz w:val="24"/>
                <w:szCs w:val="24"/>
              </w:rPr>
              <w:t>Expertise</w:t>
            </w:r>
          </w:p>
        </w:tc>
      </w:tr>
      <w:tr w:rsidR="00165DA3" w:rsidRPr="00D66F8A" w:rsidTr="00165DA3">
        <w:tc>
          <w:tcPr>
            <w:tcW w:w="1090" w:type="pct"/>
          </w:tcPr>
          <w:p w:rsidR="00165DA3" w:rsidRPr="00D66F8A" w:rsidRDefault="00165DA3" w:rsidP="00EC7654">
            <w:pPr>
              <w:jc w:val="center"/>
              <w:rPr>
                <w:rFonts w:cstheme="minorHAnsi"/>
                <w:sz w:val="24"/>
                <w:szCs w:val="24"/>
              </w:rPr>
            </w:pPr>
            <w:r w:rsidRPr="00D66F8A">
              <w:rPr>
                <w:rFonts w:cstheme="minorHAnsi"/>
                <w:sz w:val="24"/>
                <w:szCs w:val="24"/>
              </w:rPr>
              <w:t>Peter Ruggiero, Lead</w:t>
            </w:r>
          </w:p>
        </w:tc>
        <w:tc>
          <w:tcPr>
            <w:tcW w:w="1739" w:type="pct"/>
          </w:tcPr>
          <w:p w:rsidR="00165DA3" w:rsidRPr="00D66F8A" w:rsidRDefault="00DB6168" w:rsidP="00EC7654">
            <w:pPr>
              <w:jc w:val="center"/>
              <w:rPr>
                <w:rFonts w:cstheme="minorHAnsi"/>
                <w:sz w:val="24"/>
                <w:szCs w:val="24"/>
              </w:rPr>
            </w:pPr>
            <w:hyperlink r:id="rId14" w:history="1">
              <w:r w:rsidR="00D600CE" w:rsidRPr="00D66F8A">
                <w:rPr>
                  <w:rStyle w:val="Hyperlink"/>
                  <w:rFonts w:cstheme="minorHAnsi"/>
                  <w:sz w:val="24"/>
                  <w:szCs w:val="24"/>
                </w:rPr>
                <w:t>pruggier@coas.oregonstate.edu</w:t>
              </w:r>
            </w:hyperlink>
          </w:p>
        </w:tc>
        <w:tc>
          <w:tcPr>
            <w:tcW w:w="2171" w:type="pct"/>
          </w:tcPr>
          <w:p w:rsidR="00165DA3" w:rsidRPr="00D66F8A" w:rsidRDefault="00D600CE" w:rsidP="00EC7654">
            <w:pPr>
              <w:jc w:val="center"/>
              <w:rPr>
                <w:rFonts w:cstheme="minorHAnsi"/>
                <w:sz w:val="24"/>
                <w:szCs w:val="24"/>
              </w:rPr>
            </w:pPr>
            <w:r w:rsidRPr="00D66F8A">
              <w:rPr>
                <w:rFonts w:cstheme="minorHAnsi"/>
                <w:sz w:val="24"/>
                <w:szCs w:val="24"/>
              </w:rPr>
              <w:t>Coastal Geomorphology/Hazards</w:t>
            </w:r>
          </w:p>
        </w:tc>
      </w:tr>
      <w:tr w:rsidR="00165DA3" w:rsidRPr="00D66F8A" w:rsidTr="00165DA3">
        <w:tc>
          <w:tcPr>
            <w:tcW w:w="1090" w:type="pct"/>
          </w:tcPr>
          <w:p w:rsidR="00165DA3" w:rsidRPr="00D66F8A" w:rsidRDefault="00165DA3" w:rsidP="00EC7654">
            <w:pPr>
              <w:jc w:val="center"/>
              <w:rPr>
                <w:rFonts w:cstheme="minorHAnsi"/>
                <w:sz w:val="24"/>
                <w:szCs w:val="24"/>
              </w:rPr>
            </w:pPr>
            <w:r w:rsidRPr="00D66F8A">
              <w:rPr>
                <w:rFonts w:cstheme="minorHAnsi"/>
                <w:sz w:val="24"/>
                <w:szCs w:val="24"/>
              </w:rPr>
              <w:t>John Bolte</w:t>
            </w:r>
          </w:p>
        </w:tc>
        <w:tc>
          <w:tcPr>
            <w:tcW w:w="1739" w:type="pct"/>
          </w:tcPr>
          <w:p w:rsidR="00165DA3" w:rsidRPr="00D66F8A" w:rsidRDefault="00DB6168" w:rsidP="00EC7654">
            <w:pPr>
              <w:jc w:val="center"/>
              <w:rPr>
                <w:rFonts w:cstheme="minorHAnsi"/>
                <w:sz w:val="24"/>
                <w:szCs w:val="24"/>
              </w:rPr>
            </w:pPr>
            <w:hyperlink r:id="rId15" w:history="1">
              <w:r w:rsidR="00D600CE" w:rsidRPr="00D66F8A">
                <w:rPr>
                  <w:rStyle w:val="Hyperlink"/>
                  <w:rFonts w:cstheme="minorHAnsi"/>
                  <w:sz w:val="24"/>
                  <w:szCs w:val="24"/>
                </w:rPr>
                <w:t>John.Bolte@oregonstate.edu</w:t>
              </w:r>
            </w:hyperlink>
          </w:p>
        </w:tc>
        <w:tc>
          <w:tcPr>
            <w:tcW w:w="2171" w:type="pct"/>
          </w:tcPr>
          <w:p w:rsidR="00165DA3" w:rsidRPr="00D66F8A" w:rsidRDefault="00D600CE" w:rsidP="00EC7654">
            <w:pPr>
              <w:jc w:val="center"/>
              <w:rPr>
                <w:rFonts w:cstheme="minorHAnsi"/>
                <w:sz w:val="24"/>
                <w:szCs w:val="24"/>
              </w:rPr>
            </w:pPr>
            <w:r w:rsidRPr="00D66F8A">
              <w:rPr>
                <w:rFonts w:cstheme="minorHAnsi"/>
                <w:sz w:val="24"/>
                <w:szCs w:val="24"/>
              </w:rPr>
              <w:t>Biological/Ecological Engineering</w:t>
            </w:r>
          </w:p>
        </w:tc>
      </w:tr>
      <w:tr w:rsidR="00165DA3" w:rsidRPr="00D66F8A" w:rsidTr="00165DA3">
        <w:tc>
          <w:tcPr>
            <w:tcW w:w="1090" w:type="pct"/>
          </w:tcPr>
          <w:p w:rsidR="00165DA3" w:rsidRPr="00D66F8A" w:rsidRDefault="00165DA3" w:rsidP="00EC7654">
            <w:pPr>
              <w:jc w:val="center"/>
              <w:rPr>
                <w:rFonts w:cstheme="minorHAnsi"/>
                <w:sz w:val="24"/>
                <w:szCs w:val="24"/>
              </w:rPr>
            </w:pPr>
            <w:r w:rsidRPr="00D66F8A">
              <w:rPr>
                <w:rFonts w:cstheme="minorHAnsi"/>
                <w:sz w:val="24"/>
                <w:szCs w:val="24"/>
              </w:rPr>
              <w:t>Pat Corcoran</w:t>
            </w:r>
          </w:p>
        </w:tc>
        <w:tc>
          <w:tcPr>
            <w:tcW w:w="1739" w:type="pct"/>
          </w:tcPr>
          <w:p w:rsidR="00165DA3" w:rsidRPr="00D66F8A" w:rsidRDefault="00DB6168" w:rsidP="00EC7654">
            <w:pPr>
              <w:jc w:val="center"/>
              <w:rPr>
                <w:rFonts w:cstheme="minorHAnsi"/>
                <w:sz w:val="24"/>
                <w:szCs w:val="24"/>
              </w:rPr>
            </w:pPr>
            <w:hyperlink r:id="rId16" w:history="1">
              <w:r w:rsidR="00D600CE" w:rsidRPr="00D66F8A">
                <w:rPr>
                  <w:rStyle w:val="Hyperlink"/>
                  <w:rFonts w:cstheme="minorHAnsi"/>
                  <w:sz w:val="24"/>
                  <w:szCs w:val="24"/>
                </w:rPr>
                <w:t>Patrick.corcoran@oregonstate.edu</w:t>
              </w:r>
            </w:hyperlink>
          </w:p>
        </w:tc>
        <w:tc>
          <w:tcPr>
            <w:tcW w:w="2171" w:type="pct"/>
          </w:tcPr>
          <w:p w:rsidR="00165DA3" w:rsidRPr="00D66F8A" w:rsidRDefault="00D600CE" w:rsidP="00EC7654">
            <w:pPr>
              <w:jc w:val="center"/>
              <w:rPr>
                <w:rFonts w:cstheme="minorHAnsi"/>
                <w:sz w:val="24"/>
                <w:szCs w:val="24"/>
              </w:rPr>
            </w:pPr>
            <w:r w:rsidRPr="00D66F8A">
              <w:rPr>
                <w:rFonts w:cstheme="minorHAnsi"/>
                <w:sz w:val="24"/>
                <w:szCs w:val="24"/>
              </w:rPr>
              <w:t>Extension Coastal Hazards</w:t>
            </w:r>
          </w:p>
        </w:tc>
      </w:tr>
      <w:tr w:rsidR="00165DA3" w:rsidRPr="00D66F8A" w:rsidTr="00165DA3">
        <w:tc>
          <w:tcPr>
            <w:tcW w:w="1090" w:type="pct"/>
          </w:tcPr>
          <w:p w:rsidR="00165DA3" w:rsidRPr="00D66F8A" w:rsidRDefault="00165DA3" w:rsidP="00EC7654">
            <w:pPr>
              <w:jc w:val="center"/>
              <w:rPr>
                <w:rFonts w:cstheme="minorHAnsi"/>
                <w:sz w:val="24"/>
                <w:szCs w:val="24"/>
              </w:rPr>
            </w:pPr>
            <w:r w:rsidRPr="00D66F8A">
              <w:rPr>
                <w:rFonts w:cstheme="minorHAnsi"/>
                <w:sz w:val="24"/>
                <w:szCs w:val="24"/>
              </w:rPr>
              <w:t>Dan Cox</w:t>
            </w:r>
          </w:p>
        </w:tc>
        <w:tc>
          <w:tcPr>
            <w:tcW w:w="1739" w:type="pct"/>
          </w:tcPr>
          <w:p w:rsidR="00165DA3" w:rsidRPr="00D66F8A" w:rsidRDefault="00DB6168" w:rsidP="00EC7654">
            <w:pPr>
              <w:jc w:val="center"/>
              <w:rPr>
                <w:rFonts w:cstheme="minorHAnsi"/>
                <w:sz w:val="24"/>
                <w:szCs w:val="24"/>
              </w:rPr>
            </w:pPr>
            <w:hyperlink r:id="rId17" w:history="1">
              <w:r w:rsidR="00D600CE" w:rsidRPr="00D66F8A">
                <w:rPr>
                  <w:rStyle w:val="Hyperlink"/>
                  <w:rFonts w:cstheme="minorHAnsi"/>
                  <w:sz w:val="24"/>
                  <w:szCs w:val="24"/>
                </w:rPr>
                <w:t>Dan.Cox@oregonstate.edu</w:t>
              </w:r>
            </w:hyperlink>
          </w:p>
        </w:tc>
        <w:tc>
          <w:tcPr>
            <w:tcW w:w="2171" w:type="pct"/>
          </w:tcPr>
          <w:p w:rsidR="00165DA3" w:rsidRPr="00D66F8A" w:rsidRDefault="00D600CE" w:rsidP="00EC7654">
            <w:pPr>
              <w:jc w:val="center"/>
              <w:rPr>
                <w:rFonts w:cstheme="minorHAnsi"/>
                <w:sz w:val="24"/>
                <w:szCs w:val="24"/>
              </w:rPr>
            </w:pPr>
            <w:r w:rsidRPr="00D66F8A">
              <w:rPr>
                <w:rFonts w:cstheme="minorHAnsi"/>
                <w:sz w:val="24"/>
                <w:szCs w:val="24"/>
              </w:rPr>
              <w:t>Coastal Hazards Engineering</w:t>
            </w:r>
          </w:p>
        </w:tc>
      </w:tr>
      <w:tr w:rsidR="00165DA3" w:rsidRPr="00D66F8A" w:rsidTr="00165DA3">
        <w:tc>
          <w:tcPr>
            <w:tcW w:w="1090" w:type="pct"/>
            <w:tcBorders>
              <w:bottom w:val="single" w:sz="4" w:space="0" w:color="auto"/>
            </w:tcBorders>
          </w:tcPr>
          <w:p w:rsidR="00165DA3" w:rsidRPr="00D66F8A" w:rsidRDefault="00165DA3" w:rsidP="00EC7654">
            <w:pPr>
              <w:jc w:val="center"/>
              <w:rPr>
                <w:rFonts w:cstheme="minorHAnsi"/>
                <w:sz w:val="24"/>
                <w:szCs w:val="24"/>
              </w:rPr>
            </w:pPr>
            <w:r w:rsidRPr="00D66F8A">
              <w:rPr>
                <w:rFonts w:cstheme="minorHAnsi"/>
                <w:sz w:val="24"/>
                <w:szCs w:val="24"/>
              </w:rPr>
              <w:t>Steve Dundas</w:t>
            </w:r>
          </w:p>
        </w:tc>
        <w:tc>
          <w:tcPr>
            <w:tcW w:w="1739" w:type="pct"/>
            <w:tcBorders>
              <w:bottom w:val="single" w:sz="4" w:space="0" w:color="auto"/>
            </w:tcBorders>
          </w:tcPr>
          <w:p w:rsidR="00165DA3" w:rsidRPr="00D66F8A" w:rsidRDefault="00DB6168" w:rsidP="00EC7654">
            <w:pPr>
              <w:jc w:val="center"/>
              <w:rPr>
                <w:rFonts w:cstheme="minorHAnsi"/>
                <w:sz w:val="24"/>
                <w:szCs w:val="24"/>
              </w:rPr>
            </w:pPr>
            <w:hyperlink r:id="rId18" w:history="1">
              <w:r w:rsidR="005219D6" w:rsidRPr="00D66F8A">
                <w:rPr>
                  <w:rStyle w:val="Hyperlink"/>
                  <w:rFonts w:cstheme="minorHAnsi"/>
                  <w:sz w:val="24"/>
                  <w:szCs w:val="24"/>
                </w:rPr>
                <w:t>Steven.Dundas@oregonstate.edu</w:t>
              </w:r>
            </w:hyperlink>
          </w:p>
        </w:tc>
        <w:tc>
          <w:tcPr>
            <w:tcW w:w="2171" w:type="pct"/>
            <w:tcBorders>
              <w:bottom w:val="single" w:sz="4" w:space="0" w:color="auto"/>
            </w:tcBorders>
          </w:tcPr>
          <w:p w:rsidR="00165DA3" w:rsidRPr="00D66F8A" w:rsidRDefault="00D600CE" w:rsidP="00EC7654">
            <w:pPr>
              <w:jc w:val="center"/>
              <w:rPr>
                <w:rFonts w:cstheme="minorHAnsi"/>
                <w:sz w:val="24"/>
                <w:szCs w:val="24"/>
              </w:rPr>
            </w:pPr>
            <w:r w:rsidRPr="00D66F8A">
              <w:rPr>
                <w:rFonts w:cstheme="minorHAnsi"/>
                <w:sz w:val="24"/>
                <w:szCs w:val="24"/>
              </w:rPr>
              <w:t>Environmental Economist</w:t>
            </w:r>
          </w:p>
        </w:tc>
      </w:tr>
      <w:tr w:rsidR="00165DA3" w:rsidRPr="00D66F8A" w:rsidTr="00165DA3">
        <w:tc>
          <w:tcPr>
            <w:tcW w:w="1090" w:type="pct"/>
            <w:tcBorders>
              <w:bottom w:val="single" w:sz="4" w:space="0" w:color="auto"/>
            </w:tcBorders>
          </w:tcPr>
          <w:p w:rsidR="00165DA3" w:rsidRPr="00D66F8A" w:rsidRDefault="00165DA3" w:rsidP="00EC7654">
            <w:pPr>
              <w:jc w:val="center"/>
              <w:rPr>
                <w:rFonts w:cstheme="minorHAnsi"/>
                <w:sz w:val="24"/>
                <w:szCs w:val="24"/>
              </w:rPr>
            </w:pPr>
            <w:r w:rsidRPr="00D66F8A">
              <w:rPr>
                <w:rFonts w:cstheme="minorHAnsi"/>
                <w:sz w:val="24"/>
                <w:szCs w:val="24"/>
              </w:rPr>
              <w:t>Jenna Tilt</w:t>
            </w:r>
          </w:p>
        </w:tc>
        <w:tc>
          <w:tcPr>
            <w:tcW w:w="1739" w:type="pct"/>
            <w:tcBorders>
              <w:bottom w:val="single" w:sz="4" w:space="0" w:color="auto"/>
            </w:tcBorders>
          </w:tcPr>
          <w:p w:rsidR="00165DA3" w:rsidRPr="00D66F8A" w:rsidRDefault="00DB6168" w:rsidP="00EC7654">
            <w:pPr>
              <w:jc w:val="center"/>
              <w:rPr>
                <w:rFonts w:cstheme="minorHAnsi"/>
                <w:sz w:val="24"/>
                <w:szCs w:val="24"/>
              </w:rPr>
            </w:pPr>
            <w:hyperlink r:id="rId19" w:history="1">
              <w:r w:rsidR="00165DA3" w:rsidRPr="00D66F8A">
                <w:rPr>
                  <w:rStyle w:val="Hyperlink"/>
                  <w:rFonts w:cstheme="minorHAnsi"/>
                  <w:sz w:val="24"/>
                  <w:szCs w:val="24"/>
                </w:rPr>
                <w:t>Jenna.Tilt@oregonstate.edu</w:t>
              </w:r>
            </w:hyperlink>
          </w:p>
        </w:tc>
        <w:tc>
          <w:tcPr>
            <w:tcW w:w="2171" w:type="pct"/>
            <w:tcBorders>
              <w:bottom w:val="single" w:sz="4" w:space="0" w:color="auto"/>
            </w:tcBorders>
          </w:tcPr>
          <w:p w:rsidR="00165DA3" w:rsidRPr="00D66F8A" w:rsidRDefault="00D600CE" w:rsidP="00EC7654">
            <w:pPr>
              <w:jc w:val="center"/>
              <w:rPr>
                <w:rFonts w:cstheme="minorHAnsi"/>
                <w:sz w:val="24"/>
                <w:szCs w:val="24"/>
              </w:rPr>
            </w:pPr>
            <w:r w:rsidRPr="00D66F8A">
              <w:rPr>
                <w:rFonts w:cstheme="minorHAnsi"/>
                <w:sz w:val="24"/>
                <w:szCs w:val="24"/>
              </w:rPr>
              <w:t>Social Science</w:t>
            </w:r>
          </w:p>
        </w:tc>
      </w:tr>
      <w:tr w:rsidR="00165DA3" w:rsidRPr="00D66F8A" w:rsidTr="00165DA3">
        <w:tc>
          <w:tcPr>
            <w:tcW w:w="1090" w:type="pct"/>
          </w:tcPr>
          <w:p w:rsidR="00165DA3" w:rsidRPr="00D66F8A" w:rsidRDefault="00353C82" w:rsidP="00EC7654">
            <w:pPr>
              <w:jc w:val="center"/>
              <w:rPr>
                <w:rFonts w:cstheme="minorHAnsi"/>
                <w:b/>
                <w:sz w:val="24"/>
                <w:szCs w:val="24"/>
              </w:rPr>
            </w:pPr>
            <w:r w:rsidRPr="00D66F8A">
              <w:rPr>
                <w:rFonts w:cstheme="minorHAnsi"/>
                <w:b/>
                <w:sz w:val="24"/>
                <w:szCs w:val="24"/>
              </w:rPr>
              <w:t>Students/Postdocs</w:t>
            </w:r>
          </w:p>
        </w:tc>
        <w:tc>
          <w:tcPr>
            <w:tcW w:w="1739" w:type="pct"/>
          </w:tcPr>
          <w:p w:rsidR="00165DA3" w:rsidRPr="00D66F8A" w:rsidRDefault="00165DA3" w:rsidP="00EC7654">
            <w:pPr>
              <w:jc w:val="center"/>
              <w:rPr>
                <w:rFonts w:cstheme="minorHAnsi"/>
                <w:sz w:val="24"/>
                <w:szCs w:val="24"/>
              </w:rPr>
            </w:pPr>
          </w:p>
        </w:tc>
        <w:tc>
          <w:tcPr>
            <w:tcW w:w="2171" w:type="pct"/>
          </w:tcPr>
          <w:p w:rsidR="00165DA3" w:rsidRPr="00D66F8A" w:rsidRDefault="00165DA3" w:rsidP="00EC7654">
            <w:pPr>
              <w:jc w:val="center"/>
              <w:rPr>
                <w:rFonts w:cstheme="minorHAnsi"/>
                <w:sz w:val="24"/>
                <w:szCs w:val="24"/>
              </w:rPr>
            </w:pPr>
          </w:p>
        </w:tc>
      </w:tr>
      <w:tr w:rsidR="0028346D" w:rsidRPr="00D66F8A" w:rsidTr="00165DA3">
        <w:tc>
          <w:tcPr>
            <w:tcW w:w="1090" w:type="pct"/>
          </w:tcPr>
          <w:p w:rsidR="0028346D" w:rsidRPr="00D66F8A" w:rsidRDefault="00353C82" w:rsidP="00EC7654">
            <w:pPr>
              <w:jc w:val="center"/>
              <w:rPr>
                <w:rFonts w:cstheme="minorHAnsi"/>
                <w:sz w:val="24"/>
                <w:szCs w:val="24"/>
              </w:rPr>
            </w:pPr>
            <w:r w:rsidRPr="00D66F8A">
              <w:rPr>
                <w:rFonts w:cstheme="minorHAnsi"/>
                <w:sz w:val="24"/>
                <w:szCs w:val="24"/>
              </w:rPr>
              <w:t>Meredith Leung</w:t>
            </w:r>
          </w:p>
        </w:tc>
        <w:tc>
          <w:tcPr>
            <w:tcW w:w="1739" w:type="pct"/>
          </w:tcPr>
          <w:p w:rsidR="0028346D" w:rsidRPr="00D66F8A" w:rsidRDefault="00EC7654" w:rsidP="00EC7654">
            <w:pPr>
              <w:jc w:val="center"/>
              <w:rPr>
                <w:sz w:val="24"/>
                <w:szCs w:val="24"/>
              </w:rPr>
            </w:pPr>
            <w:hyperlink r:id="rId20" w:history="1">
              <w:r w:rsidRPr="00D66F8A">
                <w:rPr>
                  <w:rStyle w:val="Hyperlink"/>
                  <w:sz w:val="24"/>
                  <w:szCs w:val="24"/>
                </w:rPr>
                <w:t>leungmer@oregonstate.edu</w:t>
              </w:r>
            </w:hyperlink>
            <w:r w:rsidRPr="00D66F8A">
              <w:rPr>
                <w:sz w:val="24"/>
                <w:szCs w:val="24"/>
              </w:rPr>
              <w:t xml:space="preserve"> </w:t>
            </w:r>
          </w:p>
        </w:tc>
        <w:tc>
          <w:tcPr>
            <w:tcW w:w="2171" w:type="pct"/>
          </w:tcPr>
          <w:p w:rsidR="0028346D" w:rsidRPr="00D66F8A" w:rsidRDefault="00353C82" w:rsidP="00EC7654">
            <w:pPr>
              <w:jc w:val="center"/>
              <w:rPr>
                <w:rFonts w:cstheme="minorHAnsi"/>
                <w:sz w:val="24"/>
                <w:szCs w:val="24"/>
              </w:rPr>
            </w:pPr>
            <w:r w:rsidRPr="00D66F8A">
              <w:rPr>
                <w:rFonts w:cstheme="minorHAnsi"/>
                <w:sz w:val="24"/>
                <w:szCs w:val="24"/>
              </w:rPr>
              <w:t>CEOAS</w:t>
            </w:r>
            <w:r w:rsidR="0028346D" w:rsidRPr="00D66F8A">
              <w:rPr>
                <w:rFonts w:cstheme="minorHAnsi"/>
                <w:sz w:val="24"/>
                <w:szCs w:val="24"/>
              </w:rPr>
              <w:t xml:space="preserve"> Graduate Student</w:t>
            </w:r>
          </w:p>
        </w:tc>
      </w:tr>
      <w:tr w:rsidR="0028346D" w:rsidRPr="00D66F8A" w:rsidTr="00165DA3">
        <w:tc>
          <w:tcPr>
            <w:tcW w:w="1090" w:type="pct"/>
          </w:tcPr>
          <w:p w:rsidR="0028346D" w:rsidRPr="00D66F8A" w:rsidRDefault="00353C82" w:rsidP="00EC7654">
            <w:pPr>
              <w:jc w:val="center"/>
              <w:rPr>
                <w:rFonts w:cstheme="minorHAnsi"/>
                <w:sz w:val="24"/>
                <w:szCs w:val="24"/>
              </w:rPr>
            </w:pPr>
            <w:r w:rsidRPr="00D66F8A">
              <w:rPr>
                <w:rFonts w:cstheme="minorHAnsi"/>
                <w:sz w:val="24"/>
                <w:szCs w:val="24"/>
              </w:rPr>
              <w:t>Dylan Sanderson</w:t>
            </w:r>
          </w:p>
        </w:tc>
        <w:tc>
          <w:tcPr>
            <w:tcW w:w="1739" w:type="pct"/>
          </w:tcPr>
          <w:p w:rsidR="0028346D" w:rsidRPr="00D66F8A" w:rsidRDefault="00EC7654" w:rsidP="00EC7654">
            <w:pPr>
              <w:jc w:val="center"/>
              <w:rPr>
                <w:sz w:val="24"/>
                <w:szCs w:val="24"/>
              </w:rPr>
            </w:pPr>
            <w:hyperlink r:id="rId21" w:history="1">
              <w:r w:rsidRPr="00D66F8A">
                <w:rPr>
                  <w:rStyle w:val="Hyperlink"/>
                  <w:sz w:val="24"/>
                  <w:szCs w:val="24"/>
                </w:rPr>
                <w:t>sandersondylan@gmail.com</w:t>
              </w:r>
            </w:hyperlink>
            <w:r w:rsidRPr="00D66F8A">
              <w:rPr>
                <w:sz w:val="24"/>
                <w:szCs w:val="24"/>
              </w:rPr>
              <w:t xml:space="preserve"> </w:t>
            </w:r>
          </w:p>
        </w:tc>
        <w:tc>
          <w:tcPr>
            <w:tcW w:w="2171" w:type="pct"/>
          </w:tcPr>
          <w:p w:rsidR="0028346D" w:rsidRPr="00D66F8A" w:rsidRDefault="00353C82" w:rsidP="00EC7654">
            <w:pPr>
              <w:jc w:val="center"/>
              <w:rPr>
                <w:rFonts w:cstheme="minorHAnsi"/>
                <w:sz w:val="24"/>
                <w:szCs w:val="24"/>
              </w:rPr>
            </w:pPr>
            <w:r w:rsidRPr="00D66F8A">
              <w:rPr>
                <w:rFonts w:cstheme="minorHAnsi"/>
                <w:sz w:val="24"/>
                <w:szCs w:val="24"/>
              </w:rPr>
              <w:t>CCE</w:t>
            </w:r>
            <w:r w:rsidR="0028346D" w:rsidRPr="00D66F8A">
              <w:rPr>
                <w:rFonts w:cstheme="minorHAnsi"/>
                <w:sz w:val="24"/>
                <w:szCs w:val="24"/>
              </w:rPr>
              <w:t xml:space="preserve"> Graduate Student</w:t>
            </w:r>
          </w:p>
        </w:tc>
      </w:tr>
      <w:tr w:rsidR="00353C82" w:rsidRPr="00D66F8A" w:rsidTr="00165DA3">
        <w:tc>
          <w:tcPr>
            <w:tcW w:w="1090" w:type="pct"/>
          </w:tcPr>
          <w:p w:rsidR="00353C82" w:rsidRPr="00D66F8A" w:rsidRDefault="00353C82" w:rsidP="00EC7654">
            <w:pPr>
              <w:jc w:val="center"/>
              <w:rPr>
                <w:rFonts w:cstheme="minorHAnsi"/>
                <w:sz w:val="24"/>
                <w:szCs w:val="24"/>
              </w:rPr>
            </w:pPr>
            <w:r w:rsidRPr="00D66F8A">
              <w:rPr>
                <w:rFonts w:cstheme="minorHAnsi"/>
                <w:sz w:val="24"/>
                <w:szCs w:val="24"/>
              </w:rPr>
              <w:t>Amila Hadziomerspahic</w:t>
            </w:r>
          </w:p>
        </w:tc>
        <w:tc>
          <w:tcPr>
            <w:tcW w:w="1739" w:type="pct"/>
          </w:tcPr>
          <w:p w:rsidR="00353C82" w:rsidRPr="00D66F8A" w:rsidRDefault="00EC7654" w:rsidP="00EC7654">
            <w:pPr>
              <w:jc w:val="center"/>
              <w:rPr>
                <w:sz w:val="24"/>
                <w:szCs w:val="24"/>
              </w:rPr>
            </w:pPr>
            <w:hyperlink r:id="rId22" w:history="1">
              <w:r w:rsidRPr="00D66F8A">
                <w:rPr>
                  <w:rStyle w:val="Hyperlink"/>
                  <w:sz w:val="24"/>
                  <w:szCs w:val="24"/>
                </w:rPr>
                <w:t>Amila.Hadziomerspahic@oregonstate.edu</w:t>
              </w:r>
            </w:hyperlink>
            <w:r w:rsidRPr="00D66F8A">
              <w:rPr>
                <w:sz w:val="24"/>
                <w:szCs w:val="24"/>
              </w:rPr>
              <w:t xml:space="preserve"> </w:t>
            </w:r>
          </w:p>
        </w:tc>
        <w:tc>
          <w:tcPr>
            <w:tcW w:w="2171" w:type="pct"/>
          </w:tcPr>
          <w:p w:rsidR="00353C82" w:rsidRPr="00D66F8A" w:rsidRDefault="00786DF9" w:rsidP="00EC7654">
            <w:pPr>
              <w:jc w:val="center"/>
              <w:rPr>
                <w:rFonts w:cstheme="minorHAnsi"/>
                <w:sz w:val="24"/>
                <w:szCs w:val="24"/>
              </w:rPr>
            </w:pPr>
            <w:proofErr w:type="spellStart"/>
            <w:r w:rsidRPr="00D66F8A">
              <w:rPr>
                <w:rFonts w:cstheme="minorHAnsi"/>
                <w:sz w:val="24"/>
                <w:szCs w:val="24"/>
              </w:rPr>
              <w:t>AgEcon</w:t>
            </w:r>
            <w:proofErr w:type="spellEnd"/>
            <w:r w:rsidRPr="00D66F8A">
              <w:rPr>
                <w:rFonts w:cstheme="minorHAnsi"/>
                <w:sz w:val="24"/>
                <w:szCs w:val="24"/>
              </w:rPr>
              <w:t xml:space="preserve"> Graduate Student</w:t>
            </w:r>
          </w:p>
        </w:tc>
      </w:tr>
      <w:tr w:rsidR="00786DF9" w:rsidRPr="00D66F8A" w:rsidTr="00165DA3">
        <w:tc>
          <w:tcPr>
            <w:tcW w:w="1090" w:type="pct"/>
          </w:tcPr>
          <w:p w:rsidR="00786DF9" w:rsidRPr="00D66F8A" w:rsidRDefault="00786DF9" w:rsidP="00EC7654">
            <w:pPr>
              <w:jc w:val="center"/>
              <w:rPr>
                <w:rFonts w:cstheme="minorHAnsi"/>
                <w:sz w:val="24"/>
                <w:szCs w:val="24"/>
              </w:rPr>
            </w:pPr>
            <w:r w:rsidRPr="00D66F8A">
              <w:rPr>
                <w:rFonts w:cstheme="minorHAnsi"/>
                <w:sz w:val="24"/>
                <w:szCs w:val="24"/>
              </w:rPr>
              <w:t>Katherine Stanton</w:t>
            </w:r>
          </w:p>
        </w:tc>
        <w:tc>
          <w:tcPr>
            <w:tcW w:w="1739" w:type="pct"/>
          </w:tcPr>
          <w:p w:rsidR="00786DF9" w:rsidRPr="00D66F8A" w:rsidRDefault="00EC7654" w:rsidP="00EC7654">
            <w:pPr>
              <w:tabs>
                <w:tab w:val="left" w:pos="1449"/>
              </w:tabs>
              <w:jc w:val="center"/>
              <w:rPr>
                <w:sz w:val="24"/>
                <w:szCs w:val="24"/>
              </w:rPr>
            </w:pPr>
            <w:hyperlink r:id="rId23" w:history="1">
              <w:r w:rsidRPr="00D66F8A">
                <w:rPr>
                  <w:rStyle w:val="Hyperlink"/>
                </w:rPr>
                <w:t>stantoka@oregonstate.edu</w:t>
              </w:r>
            </w:hyperlink>
            <w:r w:rsidRPr="00D66F8A">
              <w:rPr>
                <w:rStyle w:val="object"/>
              </w:rPr>
              <w:t xml:space="preserve"> </w:t>
            </w:r>
          </w:p>
        </w:tc>
        <w:tc>
          <w:tcPr>
            <w:tcW w:w="2171" w:type="pct"/>
          </w:tcPr>
          <w:p w:rsidR="00786DF9" w:rsidRPr="00D66F8A" w:rsidRDefault="00786DF9" w:rsidP="00EC7654">
            <w:pPr>
              <w:jc w:val="center"/>
              <w:rPr>
                <w:rFonts w:cstheme="minorHAnsi"/>
                <w:sz w:val="24"/>
                <w:szCs w:val="24"/>
              </w:rPr>
            </w:pPr>
            <w:r w:rsidRPr="00D66F8A">
              <w:rPr>
                <w:rFonts w:cstheme="minorHAnsi"/>
                <w:sz w:val="24"/>
                <w:szCs w:val="24"/>
              </w:rPr>
              <w:t>CEOAS Graduate Student</w:t>
            </w:r>
          </w:p>
        </w:tc>
      </w:tr>
      <w:tr w:rsidR="00353C82" w:rsidRPr="00D66F8A" w:rsidTr="00165DA3">
        <w:tc>
          <w:tcPr>
            <w:tcW w:w="1090" w:type="pct"/>
          </w:tcPr>
          <w:p w:rsidR="00353C82" w:rsidRPr="00D66F8A" w:rsidRDefault="00786DF9" w:rsidP="00EC7654">
            <w:pPr>
              <w:jc w:val="center"/>
              <w:rPr>
                <w:rFonts w:cstheme="minorHAnsi"/>
                <w:sz w:val="24"/>
                <w:szCs w:val="24"/>
              </w:rPr>
            </w:pPr>
            <w:r w:rsidRPr="00D66F8A">
              <w:rPr>
                <w:rFonts w:cstheme="minorHAnsi"/>
                <w:sz w:val="24"/>
                <w:szCs w:val="24"/>
              </w:rPr>
              <w:t>Sabarethinam Kameshwar</w:t>
            </w:r>
          </w:p>
        </w:tc>
        <w:tc>
          <w:tcPr>
            <w:tcW w:w="1739" w:type="pct"/>
          </w:tcPr>
          <w:p w:rsidR="00353C82" w:rsidRPr="00D66F8A" w:rsidRDefault="00EC7654" w:rsidP="00EC7654">
            <w:pPr>
              <w:jc w:val="center"/>
              <w:rPr>
                <w:sz w:val="24"/>
                <w:szCs w:val="24"/>
              </w:rPr>
            </w:pPr>
            <w:hyperlink r:id="rId24" w:history="1">
              <w:r w:rsidRPr="00D66F8A">
                <w:rPr>
                  <w:rStyle w:val="Hyperlink"/>
                  <w:sz w:val="24"/>
                  <w:szCs w:val="24"/>
                </w:rPr>
                <w:t>kameshws@oregonstate.edu</w:t>
              </w:r>
            </w:hyperlink>
            <w:r w:rsidRPr="00D66F8A">
              <w:rPr>
                <w:sz w:val="24"/>
                <w:szCs w:val="24"/>
              </w:rPr>
              <w:t xml:space="preserve"> </w:t>
            </w:r>
          </w:p>
        </w:tc>
        <w:tc>
          <w:tcPr>
            <w:tcW w:w="2171" w:type="pct"/>
          </w:tcPr>
          <w:p w:rsidR="00353C82" w:rsidRPr="00D66F8A" w:rsidRDefault="00786DF9" w:rsidP="00EC7654">
            <w:pPr>
              <w:jc w:val="center"/>
              <w:rPr>
                <w:rFonts w:cstheme="minorHAnsi"/>
                <w:sz w:val="24"/>
                <w:szCs w:val="24"/>
              </w:rPr>
            </w:pPr>
            <w:r w:rsidRPr="00D66F8A">
              <w:rPr>
                <w:rFonts w:cstheme="minorHAnsi"/>
                <w:sz w:val="24"/>
                <w:szCs w:val="24"/>
              </w:rPr>
              <w:t>CCE postdoc</w:t>
            </w:r>
          </w:p>
        </w:tc>
      </w:tr>
    </w:tbl>
    <w:p w:rsidR="00EA41DE" w:rsidRPr="00D66F8A" w:rsidRDefault="00EA41DE" w:rsidP="00565F5F">
      <w:pPr>
        <w:rPr>
          <w:sz w:val="24"/>
          <w:szCs w:val="24"/>
        </w:rPr>
      </w:pPr>
    </w:p>
    <w:sectPr w:rsidR="00EA41DE" w:rsidRPr="00D66F8A" w:rsidSect="00CE6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370A"/>
    <w:multiLevelType w:val="multilevel"/>
    <w:tmpl w:val="C26E879A"/>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96EEC"/>
    <w:multiLevelType w:val="hybridMultilevel"/>
    <w:tmpl w:val="439C3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7A1763"/>
    <w:multiLevelType w:val="multilevel"/>
    <w:tmpl w:val="BB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30902"/>
    <w:multiLevelType w:val="hybridMultilevel"/>
    <w:tmpl w:val="7E7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634FC"/>
    <w:multiLevelType w:val="hybridMultilevel"/>
    <w:tmpl w:val="24AAE1BE"/>
    <w:lvl w:ilvl="0" w:tplc="E19CA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D6E56"/>
    <w:multiLevelType w:val="hybridMultilevel"/>
    <w:tmpl w:val="FCC49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47F92"/>
    <w:multiLevelType w:val="hybridMultilevel"/>
    <w:tmpl w:val="F8F68CEA"/>
    <w:lvl w:ilvl="0" w:tplc="AFF24D76">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EAD0A1F"/>
    <w:multiLevelType w:val="hybridMultilevel"/>
    <w:tmpl w:val="0C7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0620A"/>
    <w:rsid w:val="00010F50"/>
    <w:rsid w:val="000B4A9C"/>
    <w:rsid w:val="000B4B91"/>
    <w:rsid w:val="000C5113"/>
    <w:rsid w:val="000D40DD"/>
    <w:rsid w:val="000E717B"/>
    <w:rsid w:val="00100510"/>
    <w:rsid w:val="00113992"/>
    <w:rsid w:val="001377B0"/>
    <w:rsid w:val="00145DC0"/>
    <w:rsid w:val="00150B4F"/>
    <w:rsid w:val="00165DA3"/>
    <w:rsid w:val="00170FB2"/>
    <w:rsid w:val="0018158E"/>
    <w:rsid w:val="00185282"/>
    <w:rsid w:val="001875E4"/>
    <w:rsid w:val="00197E64"/>
    <w:rsid w:val="001E0C2B"/>
    <w:rsid w:val="001F6E27"/>
    <w:rsid w:val="00203649"/>
    <w:rsid w:val="00237754"/>
    <w:rsid w:val="00243287"/>
    <w:rsid w:val="0028346D"/>
    <w:rsid w:val="002C6179"/>
    <w:rsid w:val="003005E7"/>
    <w:rsid w:val="00303DFE"/>
    <w:rsid w:val="003327F2"/>
    <w:rsid w:val="00353C82"/>
    <w:rsid w:val="00362278"/>
    <w:rsid w:val="00362D5A"/>
    <w:rsid w:val="00365E45"/>
    <w:rsid w:val="00385A33"/>
    <w:rsid w:val="003C7F3B"/>
    <w:rsid w:val="003F3DDC"/>
    <w:rsid w:val="00400489"/>
    <w:rsid w:val="0040403A"/>
    <w:rsid w:val="00430368"/>
    <w:rsid w:val="00433406"/>
    <w:rsid w:val="0043636D"/>
    <w:rsid w:val="00460C84"/>
    <w:rsid w:val="004667F5"/>
    <w:rsid w:val="00497232"/>
    <w:rsid w:val="00506E78"/>
    <w:rsid w:val="0051758A"/>
    <w:rsid w:val="005219D6"/>
    <w:rsid w:val="005438B9"/>
    <w:rsid w:val="00565F5F"/>
    <w:rsid w:val="00587E6A"/>
    <w:rsid w:val="005A3D39"/>
    <w:rsid w:val="005B4B30"/>
    <w:rsid w:val="005F2E57"/>
    <w:rsid w:val="005F4F99"/>
    <w:rsid w:val="006252F0"/>
    <w:rsid w:val="00692E08"/>
    <w:rsid w:val="006974A1"/>
    <w:rsid w:val="006D39FF"/>
    <w:rsid w:val="006E18ED"/>
    <w:rsid w:val="006F2EBF"/>
    <w:rsid w:val="0070182D"/>
    <w:rsid w:val="00717CA0"/>
    <w:rsid w:val="00721903"/>
    <w:rsid w:val="00746F25"/>
    <w:rsid w:val="00764E1B"/>
    <w:rsid w:val="00777126"/>
    <w:rsid w:val="00786247"/>
    <w:rsid w:val="00786DF9"/>
    <w:rsid w:val="007B1D2B"/>
    <w:rsid w:val="007B68F5"/>
    <w:rsid w:val="007C685D"/>
    <w:rsid w:val="007E26A8"/>
    <w:rsid w:val="007E651C"/>
    <w:rsid w:val="007F29AB"/>
    <w:rsid w:val="007F78E1"/>
    <w:rsid w:val="0083147B"/>
    <w:rsid w:val="00841338"/>
    <w:rsid w:val="00853A51"/>
    <w:rsid w:val="008625E5"/>
    <w:rsid w:val="00863D74"/>
    <w:rsid w:val="00891706"/>
    <w:rsid w:val="008A7BDB"/>
    <w:rsid w:val="008D0A34"/>
    <w:rsid w:val="008D1760"/>
    <w:rsid w:val="008F0C9B"/>
    <w:rsid w:val="00900EF0"/>
    <w:rsid w:val="0090620A"/>
    <w:rsid w:val="00923B69"/>
    <w:rsid w:val="00981DF6"/>
    <w:rsid w:val="00990224"/>
    <w:rsid w:val="009A5E88"/>
    <w:rsid w:val="009B3871"/>
    <w:rsid w:val="00A10665"/>
    <w:rsid w:val="00A23735"/>
    <w:rsid w:val="00A31661"/>
    <w:rsid w:val="00A55F8D"/>
    <w:rsid w:val="00A62E0B"/>
    <w:rsid w:val="00A84135"/>
    <w:rsid w:val="00AA29C2"/>
    <w:rsid w:val="00AB2F87"/>
    <w:rsid w:val="00AB4B24"/>
    <w:rsid w:val="00AD0C1D"/>
    <w:rsid w:val="00B243DC"/>
    <w:rsid w:val="00B25F58"/>
    <w:rsid w:val="00B41820"/>
    <w:rsid w:val="00B542AC"/>
    <w:rsid w:val="00B544AD"/>
    <w:rsid w:val="00B56C94"/>
    <w:rsid w:val="00B90E54"/>
    <w:rsid w:val="00BA33A4"/>
    <w:rsid w:val="00BB2A99"/>
    <w:rsid w:val="00BB74F1"/>
    <w:rsid w:val="00C15438"/>
    <w:rsid w:val="00C4017C"/>
    <w:rsid w:val="00C70D9C"/>
    <w:rsid w:val="00C9552B"/>
    <w:rsid w:val="00CD3EA4"/>
    <w:rsid w:val="00CD7549"/>
    <w:rsid w:val="00CE27FD"/>
    <w:rsid w:val="00CE6C41"/>
    <w:rsid w:val="00CF3187"/>
    <w:rsid w:val="00CF3787"/>
    <w:rsid w:val="00CF626B"/>
    <w:rsid w:val="00D53804"/>
    <w:rsid w:val="00D56A4F"/>
    <w:rsid w:val="00D600CE"/>
    <w:rsid w:val="00D66F8A"/>
    <w:rsid w:val="00D71AE3"/>
    <w:rsid w:val="00D91057"/>
    <w:rsid w:val="00DA4219"/>
    <w:rsid w:val="00DB1947"/>
    <w:rsid w:val="00DB2EB3"/>
    <w:rsid w:val="00DB6168"/>
    <w:rsid w:val="00DC3685"/>
    <w:rsid w:val="00DC48F6"/>
    <w:rsid w:val="00DC54A6"/>
    <w:rsid w:val="00DD0CD9"/>
    <w:rsid w:val="00DE6679"/>
    <w:rsid w:val="00E03AAF"/>
    <w:rsid w:val="00E11A0A"/>
    <w:rsid w:val="00E367C7"/>
    <w:rsid w:val="00E50662"/>
    <w:rsid w:val="00E50E89"/>
    <w:rsid w:val="00EA41DE"/>
    <w:rsid w:val="00EB01EE"/>
    <w:rsid w:val="00EC7654"/>
    <w:rsid w:val="00ED0866"/>
    <w:rsid w:val="00EF7D46"/>
    <w:rsid w:val="00F032FD"/>
    <w:rsid w:val="00F04165"/>
    <w:rsid w:val="00F07CFA"/>
    <w:rsid w:val="00F14E17"/>
    <w:rsid w:val="00F466F2"/>
    <w:rsid w:val="00F511B2"/>
    <w:rsid w:val="00F60C59"/>
    <w:rsid w:val="00F60FD6"/>
    <w:rsid w:val="00F62B73"/>
    <w:rsid w:val="00F714DC"/>
    <w:rsid w:val="00F734EC"/>
    <w:rsid w:val="00FA1F5A"/>
    <w:rsid w:val="00FC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20A"/>
  </w:style>
  <w:style w:type="character" w:styleId="Hyperlink">
    <w:name w:val="Hyperlink"/>
    <w:basedOn w:val="DefaultParagraphFont"/>
    <w:uiPriority w:val="99"/>
    <w:unhideWhenUsed/>
    <w:rsid w:val="0090620A"/>
    <w:rPr>
      <w:color w:val="0000FF"/>
      <w:u w:val="single"/>
    </w:rPr>
  </w:style>
  <w:style w:type="paragraph" w:styleId="ListParagraph">
    <w:name w:val="List Paragraph"/>
    <w:basedOn w:val="Normal"/>
    <w:uiPriority w:val="34"/>
    <w:qFormat/>
    <w:rsid w:val="0090620A"/>
    <w:pPr>
      <w:ind w:left="720"/>
      <w:contextualSpacing/>
    </w:pPr>
  </w:style>
  <w:style w:type="table" w:styleId="TableGrid">
    <w:name w:val="Table Grid"/>
    <w:basedOn w:val="TableNormal"/>
    <w:uiPriority w:val="59"/>
    <w:rsid w:val="006D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FF"/>
    <w:rPr>
      <w:rFonts w:ascii="Tahoma" w:hAnsi="Tahoma" w:cs="Tahoma"/>
      <w:sz w:val="16"/>
      <w:szCs w:val="16"/>
    </w:rPr>
  </w:style>
  <w:style w:type="character" w:customStyle="1" w:styleId="gi">
    <w:name w:val="gi"/>
    <w:basedOn w:val="DefaultParagraphFont"/>
    <w:rsid w:val="00EA41DE"/>
  </w:style>
  <w:style w:type="character" w:styleId="FollowedHyperlink">
    <w:name w:val="FollowedHyperlink"/>
    <w:basedOn w:val="DefaultParagraphFont"/>
    <w:uiPriority w:val="99"/>
    <w:semiHidden/>
    <w:unhideWhenUsed/>
    <w:rsid w:val="0018158E"/>
    <w:rPr>
      <w:color w:val="954F72" w:themeColor="followedHyperlink"/>
      <w:u w:val="single"/>
    </w:rPr>
  </w:style>
  <w:style w:type="paragraph" w:styleId="NormalWeb">
    <w:name w:val="Normal (Web)"/>
    <w:basedOn w:val="Normal"/>
    <w:uiPriority w:val="99"/>
    <w:semiHidden/>
    <w:unhideWhenUsed/>
    <w:rsid w:val="00777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0C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DefaultParagraphFont"/>
    <w:rsid w:val="00EC7654"/>
  </w:style>
  <w:style w:type="paragraph" w:styleId="PlainText">
    <w:name w:val="Plain Text"/>
    <w:basedOn w:val="Normal"/>
    <w:link w:val="PlainTextChar"/>
    <w:uiPriority w:val="99"/>
    <w:unhideWhenUsed/>
    <w:rsid w:val="00EC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C7654"/>
    <w:rPr>
      <w:rFonts w:ascii="Times New Roman" w:eastAsia="Times New Roman" w:hAnsi="Times New Roman" w:cs="Times New Roman"/>
      <w:sz w:val="24"/>
      <w:szCs w:val="24"/>
    </w:rPr>
  </w:style>
  <w:style w:type="character" w:customStyle="1" w:styleId="auto-select">
    <w:name w:val="auto-select"/>
    <w:basedOn w:val="DefaultParagraphFont"/>
    <w:rsid w:val="009B3871"/>
  </w:style>
</w:styles>
</file>

<file path=word/webSettings.xml><?xml version="1.0" encoding="utf-8"?>
<w:webSettings xmlns:r="http://schemas.openxmlformats.org/officeDocument/2006/relationships" xmlns:w="http://schemas.openxmlformats.org/wordprocessingml/2006/main">
  <w:divs>
    <w:div w:id="85927412">
      <w:bodyDiv w:val="1"/>
      <w:marLeft w:val="0"/>
      <w:marRight w:val="0"/>
      <w:marTop w:val="0"/>
      <w:marBottom w:val="0"/>
      <w:divBdr>
        <w:top w:val="none" w:sz="0" w:space="0" w:color="auto"/>
        <w:left w:val="none" w:sz="0" w:space="0" w:color="auto"/>
        <w:bottom w:val="none" w:sz="0" w:space="0" w:color="auto"/>
        <w:right w:val="none" w:sz="0" w:space="0" w:color="auto"/>
      </w:divBdr>
    </w:div>
    <w:div w:id="326399563">
      <w:bodyDiv w:val="1"/>
      <w:marLeft w:val="0"/>
      <w:marRight w:val="0"/>
      <w:marTop w:val="0"/>
      <w:marBottom w:val="0"/>
      <w:divBdr>
        <w:top w:val="none" w:sz="0" w:space="0" w:color="auto"/>
        <w:left w:val="none" w:sz="0" w:space="0" w:color="auto"/>
        <w:bottom w:val="none" w:sz="0" w:space="0" w:color="auto"/>
        <w:right w:val="none" w:sz="0" w:space="0" w:color="auto"/>
      </w:divBdr>
    </w:div>
    <w:div w:id="583341096">
      <w:bodyDiv w:val="1"/>
      <w:marLeft w:val="0"/>
      <w:marRight w:val="0"/>
      <w:marTop w:val="0"/>
      <w:marBottom w:val="0"/>
      <w:divBdr>
        <w:top w:val="none" w:sz="0" w:space="0" w:color="auto"/>
        <w:left w:val="none" w:sz="0" w:space="0" w:color="auto"/>
        <w:bottom w:val="none" w:sz="0" w:space="0" w:color="auto"/>
        <w:right w:val="none" w:sz="0" w:space="0" w:color="auto"/>
      </w:divBdr>
    </w:div>
    <w:div w:id="844855660">
      <w:bodyDiv w:val="1"/>
      <w:marLeft w:val="0"/>
      <w:marRight w:val="0"/>
      <w:marTop w:val="0"/>
      <w:marBottom w:val="0"/>
      <w:divBdr>
        <w:top w:val="none" w:sz="0" w:space="0" w:color="auto"/>
        <w:left w:val="none" w:sz="0" w:space="0" w:color="auto"/>
        <w:bottom w:val="none" w:sz="0" w:space="0" w:color="auto"/>
        <w:right w:val="none" w:sz="0" w:space="0" w:color="auto"/>
      </w:divBdr>
    </w:div>
    <w:div w:id="854273258">
      <w:bodyDiv w:val="1"/>
      <w:marLeft w:val="0"/>
      <w:marRight w:val="0"/>
      <w:marTop w:val="0"/>
      <w:marBottom w:val="0"/>
      <w:divBdr>
        <w:top w:val="none" w:sz="0" w:space="0" w:color="auto"/>
        <w:left w:val="none" w:sz="0" w:space="0" w:color="auto"/>
        <w:bottom w:val="none" w:sz="0" w:space="0" w:color="auto"/>
        <w:right w:val="none" w:sz="0" w:space="0" w:color="auto"/>
      </w:divBdr>
    </w:div>
    <w:div w:id="1173953019">
      <w:bodyDiv w:val="1"/>
      <w:marLeft w:val="0"/>
      <w:marRight w:val="0"/>
      <w:marTop w:val="0"/>
      <w:marBottom w:val="0"/>
      <w:divBdr>
        <w:top w:val="none" w:sz="0" w:space="0" w:color="auto"/>
        <w:left w:val="none" w:sz="0" w:space="0" w:color="auto"/>
        <w:bottom w:val="none" w:sz="0" w:space="0" w:color="auto"/>
        <w:right w:val="none" w:sz="0" w:space="0" w:color="auto"/>
      </w:divBdr>
    </w:div>
    <w:div w:id="1779791510">
      <w:bodyDiv w:val="1"/>
      <w:marLeft w:val="0"/>
      <w:marRight w:val="0"/>
      <w:marTop w:val="0"/>
      <w:marBottom w:val="0"/>
      <w:divBdr>
        <w:top w:val="none" w:sz="0" w:space="0" w:color="auto"/>
        <w:left w:val="none" w:sz="0" w:space="0" w:color="auto"/>
        <w:bottom w:val="none" w:sz="0" w:space="0" w:color="auto"/>
        <w:right w:val="none" w:sz="0" w:space="0" w:color="auto"/>
      </w:divBdr>
    </w:div>
    <w:div w:id="17827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2B1-415-655-0002,,*01*920052468%23%23*01*" TargetMode="External"/><Relationship Id="rId13" Type="http://schemas.openxmlformats.org/officeDocument/2006/relationships/hyperlink" Target="https://transportation.oregonstate.edu/parking/visitors" TargetMode="External"/><Relationship Id="rId18" Type="http://schemas.openxmlformats.org/officeDocument/2006/relationships/hyperlink" Target="mailto:Steven.Dundas@oregonstate.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ndersondylan@gmail.com" TargetMode="External"/><Relationship Id="rId7" Type="http://schemas.openxmlformats.org/officeDocument/2006/relationships/hyperlink" Target="https://oregonstate.webex.com/oregonstate/j.php?MTID=m76811edd2a0f922aa937fdd9e98ff3cd" TargetMode="External"/><Relationship Id="rId12" Type="http://schemas.openxmlformats.org/officeDocument/2006/relationships/hyperlink" Target="https://transportation.oregonstate.edu/parking/visitors" TargetMode="External"/><Relationship Id="rId17" Type="http://schemas.openxmlformats.org/officeDocument/2006/relationships/hyperlink" Target="mailto:Dan.Cox@oregonstat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rick.corcoran@oregonstate.edu" TargetMode="External"/><Relationship Id="rId20" Type="http://schemas.openxmlformats.org/officeDocument/2006/relationships/hyperlink" Target="mailto:leungmer@oregonstate.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ansportation.oregonstate.edu/parking/visitors" TargetMode="External"/><Relationship Id="rId24" Type="http://schemas.openxmlformats.org/officeDocument/2006/relationships/hyperlink" Target="mailto:kameshws@oregonstate.edu" TargetMode="External"/><Relationship Id="rId5" Type="http://schemas.openxmlformats.org/officeDocument/2006/relationships/image" Target="media/image1.png"/><Relationship Id="rId15" Type="http://schemas.openxmlformats.org/officeDocument/2006/relationships/hyperlink" Target="mailto:John.Bolte@oregonstate.edu" TargetMode="External"/><Relationship Id="rId23" Type="http://schemas.openxmlformats.org/officeDocument/2006/relationships/hyperlink" Target="mailto:stantoka@oregonstate.edu" TargetMode="External"/><Relationship Id="rId10" Type="http://schemas.openxmlformats.org/officeDocument/2006/relationships/hyperlink" Target="https://transportation.oregonstate.edu/parking/visitors" TargetMode="External"/><Relationship Id="rId19" Type="http://schemas.openxmlformats.org/officeDocument/2006/relationships/hyperlink" Target="mailto:Jenna.Tilt@oregonstate.edu" TargetMode="External"/><Relationship Id="rId4" Type="http://schemas.openxmlformats.org/officeDocument/2006/relationships/webSettings" Target="webSettings.xml"/><Relationship Id="rId9" Type="http://schemas.openxmlformats.org/officeDocument/2006/relationships/hyperlink" Target="https://transportation.oregonstate.edu/parking/maps" TargetMode="External"/><Relationship Id="rId14" Type="http://schemas.openxmlformats.org/officeDocument/2006/relationships/hyperlink" Target="mailto:pruggier@coas.oregonstate.edu" TargetMode="External"/><Relationship Id="rId22" Type="http://schemas.openxmlformats.org/officeDocument/2006/relationships/hyperlink" Target="mailto:Amila.Hadziomerspahic@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jevanswi</dc:creator>
  <cp:lastModifiedBy>Peter Ruggiero</cp:lastModifiedBy>
  <cp:revision>4</cp:revision>
  <cp:lastPrinted>2016-02-07T01:53:00Z</cp:lastPrinted>
  <dcterms:created xsi:type="dcterms:W3CDTF">2019-03-01T20:24:00Z</dcterms:created>
  <dcterms:modified xsi:type="dcterms:W3CDTF">2019-03-01T21:22:00Z</dcterms:modified>
</cp:coreProperties>
</file>